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4EE7" w14:textId="77777777" w:rsidR="0073557D" w:rsidRDefault="000559BB">
      <w:pPr>
        <w:spacing w:before="17"/>
        <w:ind w:left="4019" w:right="3701"/>
        <w:jc w:val="center"/>
        <w:rPr>
          <w:b/>
          <w:sz w:val="26"/>
        </w:rPr>
      </w:pPr>
      <w:r>
        <w:rPr>
          <w:b/>
          <w:sz w:val="32"/>
        </w:rPr>
        <w:t>C</w:t>
      </w:r>
      <w:r>
        <w:rPr>
          <w:b/>
          <w:sz w:val="26"/>
        </w:rPr>
        <w:t xml:space="preserve">URRICULUM </w:t>
      </w:r>
      <w:r>
        <w:rPr>
          <w:b/>
          <w:sz w:val="32"/>
        </w:rPr>
        <w:t>V</w:t>
      </w:r>
      <w:r>
        <w:rPr>
          <w:b/>
          <w:sz w:val="26"/>
        </w:rPr>
        <w:t>ITA</w:t>
      </w:r>
    </w:p>
    <w:p w14:paraId="536DC72A" w14:textId="77777777" w:rsidR="0073557D" w:rsidRDefault="000559BB">
      <w:pPr>
        <w:spacing w:before="244"/>
        <w:ind w:left="100"/>
        <w:rPr>
          <w:b/>
          <w:sz w:val="48"/>
        </w:rPr>
      </w:pPr>
      <w:r>
        <w:rPr>
          <w:b/>
          <w:sz w:val="48"/>
        </w:rPr>
        <w:t>Jamison David Rhoads</w:t>
      </w:r>
    </w:p>
    <w:p w14:paraId="357E6888" w14:textId="62E1BC95" w:rsidR="0073557D" w:rsidRDefault="004E518C">
      <w:pPr>
        <w:pStyle w:val="BodyText"/>
        <w:spacing w:before="1" w:line="243" w:lineRule="exact"/>
        <w:ind w:left="100"/>
      </w:pPr>
      <w:r>
        <w:t>400 Trailblazer Dr. Apt 1</w:t>
      </w:r>
    </w:p>
    <w:p w14:paraId="4D7CEDD1" w14:textId="73327082" w:rsidR="0073557D" w:rsidRDefault="004E518C">
      <w:pPr>
        <w:pStyle w:val="BodyText"/>
        <w:spacing w:line="243" w:lineRule="exact"/>
        <w:ind w:left="100"/>
      </w:pPr>
      <w:r>
        <w:t>Travelers Rest, SC</w:t>
      </w:r>
    </w:p>
    <w:p w14:paraId="1BC54647" w14:textId="2C961D15" w:rsidR="004E518C" w:rsidRDefault="004E518C" w:rsidP="004E518C">
      <w:pPr>
        <w:pStyle w:val="BodyText"/>
        <w:spacing w:before="1"/>
        <w:ind w:left="100"/>
      </w:pPr>
      <w:r>
        <w:t xml:space="preserve">H. </w:t>
      </w:r>
      <w:r w:rsidR="000559BB">
        <w:t>620</w:t>
      </w:r>
      <w:r>
        <w:t>.</w:t>
      </w:r>
      <w:r w:rsidR="000559BB">
        <w:t>441</w:t>
      </w:r>
      <w:r>
        <w:t>.0766</w:t>
      </w:r>
    </w:p>
    <w:p w14:paraId="4217EE29" w14:textId="102375C7" w:rsidR="004E518C" w:rsidRDefault="004E518C" w:rsidP="004E518C">
      <w:pPr>
        <w:pStyle w:val="BodyText"/>
        <w:spacing w:before="1"/>
        <w:ind w:left="100"/>
      </w:pPr>
      <w:r>
        <w:t>W. 864.895.1401</w:t>
      </w:r>
    </w:p>
    <w:p w14:paraId="1807A2FB" w14:textId="349D0926" w:rsidR="004E518C" w:rsidRDefault="00225D39" w:rsidP="004E518C">
      <w:pPr>
        <w:pStyle w:val="BodyText"/>
        <w:spacing w:before="1"/>
        <w:ind w:left="100"/>
        <w:rPr>
          <w:color w:val="0000FF"/>
          <w:u w:val="single" w:color="0000FF"/>
        </w:rPr>
      </w:pPr>
      <w:r>
        <w:rPr>
          <w:rStyle w:val="Hyperlink"/>
        </w:rPr>
        <w:t>Jamison_david@yahoo.com</w:t>
      </w:r>
    </w:p>
    <w:p w14:paraId="6CB84F9B" w14:textId="7A25D274" w:rsidR="0073557D" w:rsidRDefault="00E6513C" w:rsidP="004E518C">
      <w:pPr>
        <w:pStyle w:val="BodyText"/>
        <w:spacing w:before="1"/>
        <w:ind w:left="100"/>
      </w:pPr>
      <w:hyperlink r:id="rId7">
        <w:r w:rsidR="000559BB">
          <w:rPr>
            <w:color w:val="0000FF"/>
            <w:w w:val="95"/>
            <w:u w:val="single" w:color="0000FF"/>
          </w:rPr>
          <w:t>http://www.jamisonrhoads.com</w:t>
        </w:r>
      </w:hyperlink>
    </w:p>
    <w:p w14:paraId="75D2E9D6" w14:textId="77777777" w:rsidR="0073557D" w:rsidRDefault="0073557D">
      <w:pPr>
        <w:pStyle w:val="BodyText"/>
        <w:spacing w:before="8"/>
        <w:rPr>
          <w:sz w:val="15"/>
        </w:rPr>
      </w:pPr>
    </w:p>
    <w:p w14:paraId="3761B2C0" w14:textId="77777777" w:rsidR="0073557D" w:rsidRDefault="000559BB">
      <w:pPr>
        <w:pStyle w:val="Heading1"/>
        <w:spacing w:before="52"/>
        <w:ind w:left="100"/>
      </w:pPr>
      <w:r>
        <w:t>Education:</w:t>
      </w:r>
    </w:p>
    <w:p w14:paraId="3A133AE7" w14:textId="77777777" w:rsidR="0073557D" w:rsidRDefault="0073557D">
      <w:pPr>
        <w:pStyle w:val="BodyText"/>
        <w:rPr>
          <w:b/>
        </w:rPr>
      </w:pPr>
    </w:p>
    <w:p w14:paraId="0EC790E1" w14:textId="77777777" w:rsidR="0073557D" w:rsidRDefault="000559BB">
      <w:pPr>
        <w:ind w:left="820" w:right="5279"/>
        <w:rPr>
          <w:sz w:val="20"/>
        </w:rPr>
      </w:pPr>
      <w:r>
        <w:rPr>
          <w:b/>
          <w:sz w:val="20"/>
        </w:rPr>
        <w:t>Temple University</w:t>
      </w:r>
      <w:r>
        <w:rPr>
          <w:sz w:val="20"/>
        </w:rPr>
        <w:t>, Philadelphia, Pennsylvania Master of Fine Art Theater, 2001.</w:t>
      </w:r>
    </w:p>
    <w:p w14:paraId="190DBCDD" w14:textId="77777777" w:rsidR="0073557D" w:rsidRDefault="0073557D">
      <w:pPr>
        <w:pStyle w:val="BodyText"/>
        <w:spacing w:before="1"/>
      </w:pPr>
    </w:p>
    <w:p w14:paraId="3F133BCF" w14:textId="77777777" w:rsidR="0073557D" w:rsidRDefault="000559BB">
      <w:pPr>
        <w:ind w:left="820"/>
        <w:rPr>
          <w:sz w:val="20"/>
        </w:rPr>
      </w:pPr>
      <w:r>
        <w:rPr>
          <w:b/>
          <w:sz w:val="20"/>
        </w:rPr>
        <w:t>The Juilliard School</w:t>
      </w:r>
      <w:r>
        <w:rPr>
          <w:sz w:val="20"/>
        </w:rPr>
        <w:t>, New York, New York</w:t>
      </w:r>
    </w:p>
    <w:p w14:paraId="5FEA3FA6" w14:textId="77777777" w:rsidR="0073557D" w:rsidRDefault="000559BB">
      <w:pPr>
        <w:pStyle w:val="BodyText"/>
        <w:ind w:left="820"/>
      </w:pPr>
      <w:r>
        <w:t>Professional Internship Program in Electrics, 1996 -1997.</w:t>
      </w:r>
    </w:p>
    <w:p w14:paraId="3898C023" w14:textId="77777777" w:rsidR="0073557D" w:rsidRDefault="0073557D">
      <w:pPr>
        <w:pStyle w:val="BodyText"/>
        <w:spacing w:before="11"/>
        <w:rPr>
          <w:sz w:val="19"/>
        </w:rPr>
      </w:pPr>
    </w:p>
    <w:p w14:paraId="570FC9B8" w14:textId="77777777" w:rsidR="0073557D" w:rsidRDefault="000559BB">
      <w:pPr>
        <w:ind w:left="820" w:right="5662"/>
        <w:rPr>
          <w:sz w:val="20"/>
        </w:rPr>
      </w:pPr>
      <w:r>
        <w:rPr>
          <w:b/>
          <w:sz w:val="20"/>
        </w:rPr>
        <w:t>Wichita State University</w:t>
      </w:r>
      <w:r>
        <w:rPr>
          <w:sz w:val="20"/>
        </w:rPr>
        <w:t>, Wichita, Kansas Bachelor of Fine Arts, 1996.</w:t>
      </w:r>
    </w:p>
    <w:p w14:paraId="13BA6ADE" w14:textId="77777777" w:rsidR="0073557D" w:rsidRDefault="0073557D">
      <w:pPr>
        <w:pStyle w:val="BodyText"/>
        <w:spacing w:before="11"/>
        <w:rPr>
          <w:sz w:val="19"/>
        </w:rPr>
      </w:pPr>
    </w:p>
    <w:p w14:paraId="71A28403" w14:textId="77777777" w:rsidR="0073557D" w:rsidRDefault="000559BB">
      <w:pPr>
        <w:pStyle w:val="Heading1"/>
        <w:ind w:left="100"/>
      </w:pPr>
      <w:r>
        <w:t>Teaching Experience:</w:t>
      </w:r>
    </w:p>
    <w:p w14:paraId="02AF5E3B" w14:textId="77777777" w:rsidR="0073557D" w:rsidRDefault="0073557D">
      <w:pPr>
        <w:pStyle w:val="BodyText"/>
        <w:spacing w:before="11"/>
        <w:rPr>
          <w:b/>
          <w:sz w:val="19"/>
        </w:rPr>
      </w:pPr>
    </w:p>
    <w:p w14:paraId="570746B1" w14:textId="236A4A2C" w:rsidR="004E518C" w:rsidRDefault="004E518C">
      <w:pPr>
        <w:spacing w:before="1"/>
        <w:ind w:left="820"/>
        <w:rPr>
          <w:sz w:val="20"/>
        </w:rPr>
      </w:pPr>
      <w:r>
        <w:rPr>
          <w:b/>
          <w:sz w:val="20"/>
        </w:rPr>
        <w:t xml:space="preserve">North Greenville University, </w:t>
      </w:r>
      <w:r>
        <w:rPr>
          <w:sz w:val="20"/>
        </w:rPr>
        <w:t>Assistant Professor of Design</w:t>
      </w:r>
      <w:r w:rsidR="00225D39">
        <w:rPr>
          <w:sz w:val="20"/>
        </w:rPr>
        <w:t>,</w:t>
      </w:r>
      <w:r w:rsidR="00701289">
        <w:rPr>
          <w:sz w:val="20"/>
        </w:rPr>
        <w:t xml:space="preserve"> 2018 to present </w:t>
      </w:r>
    </w:p>
    <w:p w14:paraId="169B52EE" w14:textId="4D6B1850" w:rsidR="004E518C" w:rsidRDefault="004E518C">
      <w:pPr>
        <w:spacing w:before="1"/>
        <w:ind w:left="820"/>
      </w:pPr>
      <w:r>
        <w:rPr>
          <w:b/>
          <w:sz w:val="20"/>
        </w:rPr>
        <w:tab/>
      </w:r>
      <w:r>
        <w:t>Courses taught: Stagecraft,</w:t>
      </w:r>
      <w:r w:rsidR="00701289">
        <w:t xml:space="preserve"> </w:t>
      </w:r>
      <w:r w:rsidR="00701289" w:rsidRPr="0083194C">
        <w:t>Theatre Appreciation</w:t>
      </w:r>
      <w:r w:rsidR="00701289">
        <w:t xml:space="preserve">, </w:t>
      </w:r>
      <w:r w:rsidR="00701289" w:rsidRPr="0083194C">
        <w:t>Fundamentals of Design</w:t>
      </w:r>
      <w:r w:rsidR="00701289">
        <w:t xml:space="preserve">, </w:t>
      </w:r>
      <w:r w:rsidR="00701289" w:rsidRPr="0083194C">
        <w:t xml:space="preserve">Stage </w:t>
      </w:r>
      <w:r w:rsidR="00701289">
        <w:tab/>
      </w:r>
      <w:r w:rsidR="00701289" w:rsidRPr="0083194C">
        <w:t>Management</w:t>
      </w:r>
      <w:r w:rsidR="00701289">
        <w:t xml:space="preserve">, </w:t>
      </w:r>
      <w:r w:rsidR="00701289" w:rsidRPr="0083194C">
        <w:t>Scene Design</w:t>
      </w:r>
      <w:r w:rsidR="00701289">
        <w:t xml:space="preserve">, </w:t>
      </w:r>
      <w:r w:rsidR="00701289" w:rsidRPr="0083194C">
        <w:t>Lighting Design</w:t>
      </w:r>
      <w:r w:rsidR="00701289">
        <w:t xml:space="preserve">, </w:t>
      </w:r>
      <w:r w:rsidR="00701289" w:rsidRPr="0083194C">
        <w:t>Advanced Stagecraft</w:t>
      </w:r>
      <w:r w:rsidR="00701289">
        <w:t xml:space="preserve">, </w:t>
      </w:r>
      <w:r w:rsidR="00701289" w:rsidRPr="0083194C">
        <w:t>Scenic Art for Theatre</w:t>
      </w:r>
    </w:p>
    <w:p w14:paraId="76D1104C" w14:textId="77777777" w:rsidR="00701289" w:rsidRDefault="00701289">
      <w:pPr>
        <w:spacing w:before="1"/>
        <w:ind w:left="820"/>
        <w:rPr>
          <w:b/>
          <w:sz w:val="20"/>
        </w:rPr>
      </w:pPr>
    </w:p>
    <w:p w14:paraId="1CBEA9B8" w14:textId="52671115" w:rsidR="00DB5542" w:rsidRDefault="00DB5542">
      <w:pPr>
        <w:spacing w:before="1"/>
        <w:ind w:left="820"/>
        <w:rPr>
          <w:sz w:val="20"/>
        </w:rPr>
      </w:pPr>
      <w:r>
        <w:rPr>
          <w:b/>
          <w:sz w:val="20"/>
        </w:rPr>
        <w:t xml:space="preserve">Interlochen Center for the Arts, </w:t>
      </w:r>
      <w:r w:rsidRPr="00DB5542">
        <w:rPr>
          <w:sz w:val="20"/>
        </w:rPr>
        <w:t>Summer 2017</w:t>
      </w:r>
    </w:p>
    <w:p w14:paraId="5981B8BC" w14:textId="77777777" w:rsidR="00DB5542" w:rsidRDefault="00DB5542" w:rsidP="00DB5542">
      <w:pPr>
        <w:spacing w:before="1"/>
        <w:ind w:left="820" w:firstLine="620"/>
        <w:rPr>
          <w:sz w:val="20"/>
        </w:rPr>
      </w:pPr>
      <w:r w:rsidRPr="00DB5542">
        <w:rPr>
          <w:sz w:val="20"/>
        </w:rPr>
        <w:t xml:space="preserve">Lead </w:t>
      </w:r>
      <w:r>
        <w:rPr>
          <w:sz w:val="20"/>
        </w:rPr>
        <w:t>I</w:t>
      </w:r>
      <w:r w:rsidRPr="00DB5542">
        <w:rPr>
          <w:sz w:val="20"/>
        </w:rPr>
        <w:t>nstructor</w:t>
      </w:r>
      <w:r>
        <w:rPr>
          <w:sz w:val="20"/>
        </w:rPr>
        <w:t xml:space="preserve"> for</w:t>
      </w:r>
      <w:r w:rsidRPr="00DB5542">
        <w:rPr>
          <w:sz w:val="20"/>
        </w:rPr>
        <w:t xml:space="preserve"> Design and Production </w:t>
      </w:r>
      <w:r>
        <w:rPr>
          <w:sz w:val="20"/>
        </w:rPr>
        <w:t>Major</w:t>
      </w:r>
    </w:p>
    <w:p w14:paraId="6098DA50" w14:textId="77777777" w:rsidR="00DB5542" w:rsidRDefault="00DB5542">
      <w:pPr>
        <w:spacing w:before="1"/>
        <w:ind w:left="820"/>
        <w:rPr>
          <w:b/>
          <w:sz w:val="20"/>
        </w:rPr>
      </w:pPr>
    </w:p>
    <w:p w14:paraId="62FC1CFB" w14:textId="6B8E6FE2" w:rsidR="0073557D" w:rsidRDefault="000559BB">
      <w:pPr>
        <w:spacing w:before="1"/>
        <w:ind w:left="820"/>
        <w:rPr>
          <w:sz w:val="20"/>
        </w:rPr>
      </w:pPr>
      <w:r>
        <w:rPr>
          <w:b/>
          <w:sz w:val="20"/>
        </w:rPr>
        <w:t>Newman University</w:t>
      </w:r>
      <w:r>
        <w:rPr>
          <w:sz w:val="20"/>
        </w:rPr>
        <w:t xml:space="preserve">, Assistant Professor of Theater, 2015 to </w:t>
      </w:r>
      <w:r w:rsidR="004E518C">
        <w:rPr>
          <w:sz w:val="20"/>
        </w:rPr>
        <w:t>2018</w:t>
      </w:r>
    </w:p>
    <w:p w14:paraId="7CF0B4ED" w14:textId="0774B5AC" w:rsidR="0073557D" w:rsidRDefault="000559BB">
      <w:pPr>
        <w:pStyle w:val="BodyText"/>
        <w:ind w:left="1540" w:right="164"/>
      </w:pPr>
      <w:r>
        <w:t>Courses taught: Stagecraft, Introduction to Sound Design, Introduction to Lighting and Sound, Scenic Painting</w:t>
      </w:r>
      <w:r w:rsidR="00DB5542">
        <w:t>, Stage Lighting, Scene Design</w:t>
      </w:r>
    </w:p>
    <w:p w14:paraId="3959EFF2" w14:textId="77777777" w:rsidR="0073557D" w:rsidRDefault="0073557D">
      <w:pPr>
        <w:pStyle w:val="BodyText"/>
        <w:spacing w:before="10"/>
        <w:rPr>
          <w:sz w:val="19"/>
        </w:rPr>
      </w:pPr>
    </w:p>
    <w:p w14:paraId="4A56D687" w14:textId="77777777" w:rsidR="0073557D" w:rsidRDefault="000559BB">
      <w:pPr>
        <w:pStyle w:val="BodyText"/>
        <w:ind w:left="1540" w:right="1665" w:hanging="720"/>
      </w:pPr>
      <w:r>
        <w:rPr>
          <w:b/>
        </w:rPr>
        <w:t>Cowley College</w:t>
      </w:r>
      <w:r>
        <w:t>, Technical Director of Theatre and Resident Designer, 2004 to 2015 Courses taught: Stagecraft, Introduction to Public Speaking, Theater Appreciation.</w:t>
      </w:r>
    </w:p>
    <w:p w14:paraId="0070DB0E" w14:textId="77777777" w:rsidR="0073557D" w:rsidRDefault="0073557D">
      <w:pPr>
        <w:pStyle w:val="BodyText"/>
        <w:spacing w:before="10"/>
        <w:rPr>
          <w:sz w:val="19"/>
        </w:rPr>
      </w:pPr>
    </w:p>
    <w:p w14:paraId="04904BAE" w14:textId="77777777" w:rsidR="0073557D" w:rsidRDefault="000559BB">
      <w:pPr>
        <w:ind w:left="820"/>
        <w:rPr>
          <w:sz w:val="20"/>
        </w:rPr>
      </w:pPr>
      <w:r>
        <w:rPr>
          <w:b/>
          <w:sz w:val="20"/>
        </w:rPr>
        <w:t>University of New Orleans</w:t>
      </w:r>
      <w:r>
        <w:rPr>
          <w:sz w:val="20"/>
        </w:rPr>
        <w:t>, Assistant Professor of Design and Technical Director, 2002 to 2004</w:t>
      </w:r>
    </w:p>
    <w:p w14:paraId="2EB41067" w14:textId="77777777" w:rsidR="0073557D" w:rsidRDefault="000559BB">
      <w:pPr>
        <w:pStyle w:val="BodyText"/>
        <w:ind w:left="1540" w:right="260"/>
      </w:pPr>
      <w:r>
        <w:t>Courses taught: Lighting Crafts and Techniques, Lighting Design, Technical Production I, Technical Production II, Basic Design for the Performing and Communication Art, Introduction to the Theatre, Summer Theatre Workshop, and Oral Communications.</w:t>
      </w:r>
    </w:p>
    <w:p w14:paraId="4CE61B9D" w14:textId="77777777" w:rsidR="0073557D" w:rsidRDefault="0073557D">
      <w:pPr>
        <w:pStyle w:val="BodyText"/>
        <w:spacing w:before="1"/>
      </w:pPr>
    </w:p>
    <w:p w14:paraId="32BE2892" w14:textId="77777777" w:rsidR="0073557D" w:rsidRDefault="000559BB">
      <w:pPr>
        <w:pStyle w:val="BodyText"/>
        <w:ind w:left="1540" w:right="4991" w:hanging="720"/>
      </w:pPr>
      <w:r>
        <w:rPr>
          <w:b/>
        </w:rPr>
        <w:t>Tufts University</w:t>
      </w:r>
      <w:r>
        <w:t>, Technical Director, 2001 to 2002 Course taught:  Theatre Technology.</w:t>
      </w:r>
    </w:p>
    <w:p w14:paraId="4427329E" w14:textId="77777777" w:rsidR="0073557D" w:rsidRDefault="0073557D">
      <w:pPr>
        <w:pStyle w:val="BodyText"/>
        <w:spacing w:before="10"/>
        <w:rPr>
          <w:sz w:val="19"/>
        </w:rPr>
      </w:pPr>
    </w:p>
    <w:p w14:paraId="2ECDBF7A" w14:textId="77777777" w:rsidR="0073557D" w:rsidRDefault="000559BB">
      <w:pPr>
        <w:ind w:left="820"/>
        <w:rPr>
          <w:sz w:val="20"/>
        </w:rPr>
      </w:pPr>
      <w:r>
        <w:rPr>
          <w:b/>
          <w:sz w:val="20"/>
        </w:rPr>
        <w:t>Temple University</w:t>
      </w:r>
      <w:r>
        <w:rPr>
          <w:sz w:val="20"/>
        </w:rPr>
        <w:t>, 1999-2001</w:t>
      </w:r>
    </w:p>
    <w:p w14:paraId="26376A43" w14:textId="77777777" w:rsidR="0073557D" w:rsidRDefault="000559BB">
      <w:pPr>
        <w:pStyle w:val="BodyText"/>
        <w:ind w:left="1540"/>
      </w:pPr>
      <w:r>
        <w:t>Courses taught:  Stagecraft Lab 341, Lighting Lab 390.</w:t>
      </w:r>
    </w:p>
    <w:p w14:paraId="36F455FF" w14:textId="77777777" w:rsidR="0073557D" w:rsidRDefault="0073557D">
      <w:pPr>
        <w:pStyle w:val="BodyText"/>
        <w:spacing w:before="11"/>
        <w:rPr>
          <w:sz w:val="19"/>
        </w:rPr>
      </w:pPr>
    </w:p>
    <w:p w14:paraId="5693E051" w14:textId="77777777" w:rsidR="0073557D" w:rsidRDefault="000559BB">
      <w:pPr>
        <w:pStyle w:val="Heading1"/>
        <w:ind w:left="100"/>
      </w:pPr>
      <w:r>
        <w:t>Professional Activity:</w:t>
      </w:r>
    </w:p>
    <w:p w14:paraId="0211649D" w14:textId="77777777" w:rsidR="0073557D" w:rsidRDefault="0073557D">
      <w:pPr>
        <w:pStyle w:val="BodyText"/>
        <w:rPr>
          <w:b/>
        </w:rPr>
      </w:pPr>
    </w:p>
    <w:p w14:paraId="193B2289" w14:textId="0061B97B" w:rsidR="00225D39" w:rsidRDefault="00225D39">
      <w:pPr>
        <w:pStyle w:val="BodyText"/>
        <w:ind w:left="820"/>
      </w:pPr>
      <w:r>
        <w:t>IALD Educational Member, 2018 to Present</w:t>
      </w:r>
    </w:p>
    <w:p w14:paraId="40154F4B" w14:textId="325D4BA2" w:rsidR="00225D39" w:rsidRDefault="00225D39">
      <w:pPr>
        <w:pStyle w:val="BodyText"/>
        <w:ind w:left="820"/>
      </w:pPr>
      <w:r>
        <w:t xml:space="preserve">IALD </w:t>
      </w:r>
      <w:r w:rsidR="002937A9">
        <w:t>Public</w:t>
      </w:r>
      <w:r>
        <w:t xml:space="preserve"> </w:t>
      </w:r>
      <w:r w:rsidR="002937A9">
        <w:t>Policy</w:t>
      </w:r>
      <w:r>
        <w:t xml:space="preserve"> </w:t>
      </w:r>
      <w:r w:rsidR="002937A9">
        <w:t>Committee</w:t>
      </w:r>
      <w:r>
        <w:t xml:space="preserve"> Member</w:t>
      </w:r>
      <w:r w:rsidR="002937A9">
        <w:t>, 2018 to Present</w:t>
      </w:r>
    </w:p>
    <w:p w14:paraId="704D7EB3" w14:textId="5B9FB6F8" w:rsidR="0073557D" w:rsidRDefault="000559BB">
      <w:pPr>
        <w:pStyle w:val="BodyText"/>
        <w:ind w:left="820"/>
      </w:pPr>
      <w:r>
        <w:t>Cobalt Studio Advanced Training in Scenic Techniques.  White Lake, NY, 2013.</w:t>
      </w:r>
    </w:p>
    <w:p w14:paraId="6802848D" w14:textId="77777777" w:rsidR="0073557D" w:rsidRDefault="000559BB">
      <w:pPr>
        <w:pStyle w:val="BodyText"/>
        <w:ind w:left="820" w:right="340"/>
        <w:jc w:val="both"/>
      </w:pPr>
      <w:r>
        <w:t xml:space="preserve">“Bronco Busting Cowboy Entertainers of Oklahoma”, Theatre History Seminar, Mt. Pleasant, IA, </w:t>
      </w:r>
      <w:proofErr w:type="gramStart"/>
      <w:r>
        <w:t>April,</w:t>
      </w:r>
      <w:proofErr w:type="gramEnd"/>
      <w:r>
        <w:t xml:space="preserve"> 2013. “L.J. and J.J. The Business of Show: Lincoln J Carter and J.J. Shubert, a Working Friendship.” Theatre History Seminar, Mt. Pleasant, Iowa, </w:t>
      </w:r>
      <w:proofErr w:type="gramStart"/>
      <w:r>
        <w:t>April,</w:t>
      </w:r>
      <w:proofErr w:type="gramEnd"/>
      <w:r>
        <w:t xml:space="preserve"> 2007.</w:t>
      </w:r>
    </w:p>
    <w:p w14:paraId="43A3F8CD" w14:textId="77777777" w:rsidR="0073557D" w:rsidRDefault="000559BB">
      <w:pPr>
        <w:pStyle w:val="BodyText"/>
        <w:ind w:left="820"/>
      </w:pPr>
      <w:r>
        <w:t xml:space="preserve">"The Amazing Lincoln J. Carter: The King of Scenic Effects", Theatre History Seminar, Mt. Pleasant, Iowa, </w:t>
      </w:r>
      <w:proofErr w:type="gramStart"/>
      <w:r>
        <w:t>April,</w:t>
      </w:r>
      <w:proofErr w:type="gramEnd"/>
      <w:r>
        <w:t xml:space="preserve"> 2003.</w:t>
      </w:r>
    </w:p>
    <w:p w14:paraId="048CB9AD" w14:textId="77777777" w:rsidR="0073557D" w:rsidRDefault="0073557D">
      <w:pPr>
        <w:sectPr w:rsidR="0073557D">
          <w:type w:val="continuous"/>
          <w:pgSz w:w="12880" w:h="16670"/>
          <w:pgMar w:top="1420" w:right="1660" w:bottom="280" w:left="1340" w:header="720" w:footer="720" w:gutter="0"/>
          <w:cols w:space="720"/>
        </w:sectPr>
      </w:pPr>
    </w:p>
    <w:p w14:paraId="25BBD639" w14:textId="77777777" w:rsidR="0073557D" w:rsidRDefault="0073557D">
      <w:pPr>
        <w:pStyle w:val="BodyText"/>
        <w:spacing w:before="4"/>
        <w:rPr>
          <w:sz w:val="18"/>
        </w:rPr>
      </w:pPr>
    </w:p>
    <w:p w14:paraId="32162146" w14:textId="77777777" w:rsidR="0073557D" w:rsidRDefault="000559BB">
      <w:pPr>
        <w:pStyle w:val="Heading1"/>
        <w:spacing w:before="52"/>
      </w:pPr>
      <w:r>
        <w:t>Lighting Design, Scenic Design, Sound Design and Technical Direction - Educational:</w:t>
      </w:r>
    </w:p>
    <w:p w14:paraId="160748BC" w14:textId="77777777" w:rsidR="0073557D" w:rsidRDefault="000559BB">
      <w:pPr>
        <w:pStyle w:val="Heading2"/>
        <w:spacing w:before="121"/>
      </w:pPr>
      <w:r>
        <w:t>Newman University Theater</w:t>
      </w:r>
    </w:p>
    <w:p w14:paraId="307E00A8" w14:textId="77777777" w:rsidR="0073557D" w:rsidRDefault="000559BB">
      <w:pPr>
        <w:spacing w:before="120"/>
        <w:ind w:left="1700"/>
        <w:rPr>
          <w:sz w:val="20"/>
        </w:rPr>
      </w:pPr>
      <w:r>
        <w:rPr>
          <w:i/>
          <w:sz w:val="20"/>
        </w:rPr>
        <w:t xml:space="preserve">Triumph of Love, </w:t>
      </w:r>
      <w:r>
        <w:rPr>
          <w:sz w:val="20"/>
        </w:rPr>
        <w:t>2016</w:t>
      </w:r>
    </w:p>
    <w:p w14:paraId="6CEBF4E3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Premature Burial, </w:t>
      </w:r>
      <w:r>
        <w:rPr>
          <w:sz w:val="20"/>
        </w:rPr>
        <w:t>2016</w:t>
      </w:r>
    </w:p>
    <w:p w14:paraId="331E89B9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A Man for All Seasons</w:t>
      </w:r>
      <w:r>
        <w:rPr>
          <w:sz w:val="20"/>
        </w:rPr>
        <w:t>, 2016</w:t>
      </w:r>
    </w:p>
    <w:p w14:paraId="35964F5B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Hay Fever, </w:t>
      </w:r>
      <w:r>
        <w:rPr>
          <w:sz w:val="20"/>
        </w:rPr>
        <w:t>2015</w:t>
      </w:r>
    </w:p>
    <w:p w14:paraId="626F2508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Damn Yankees, </w:t>
      </w:r>
      <w:r>
        <w:rPr>
          <w:sz w:val="20"/>
        </w:rPr>
        <w:t>2015</w:t>
      </w:r>
    </w:p>
    <w:p w14:paraId="5CEC8EFA" w14:textId="77777777" w:rsidR="0073557D" w:rsidRDefault="000559BB">
      <w:pPr>
        <w:pStyle w:val="Heading2"/>
        <w:spacing w:before="122"/>
        <w:ind w:left="245" w:right="5929"/>
        <w:jc w:val="center"/>
      </w:pPr>
      <w:r>
        <w:t>Broadway Academy of Performing</w:t>
      </w:r>
    </w:p>
    <w:p w14:paraId="7A35FC4F" w14:textId="77777777" w:rsidR="0073557D" w:rsidRDefault="000559BB">
      <w:pPr>
        <w:spacing w:before="120"/>
        <w:ind w:left="1700"/>
        <w:rPr>
          <w:sz w:val="20"/>
        </w:rPr>
      </w:pPr>
      <w:r>
        <w:rPr>
          <w:i/>
          <w:sz w:val="20"/>
        </w:rPr>
        <w:t>Into the Woods</w:t>
      </w:r>
      <w:r>
        <w:rPr>
          <w:sz w:val="20"/>
        </w:rPr>
        <w:t>, 2016</w:t>
      </w:r>
    </w:p>
    <w:p w14:paraId="041D6DB2" w14:textId="77777777" w:rsidR="0073557D" w:rsidRDefault="000559BB">
      <w:pPr>
        <w:ind w:left="1700" w:right="6705"/>
        <w:jc w:val="both"/>
        <w:rPr>
          <w:sz w:val="20"/>
        </w:rPr>
      </w:pPr>
      <w:r>
        <w:rPr>
          <w:i/>
          <w:sz w:val="20"/>
        </w:rPr>
        <w:t>The Little Mermaid</w:t>
      </w:r>
      <w:r>
        <w:rPr>
          <w:sz w:val="20"/>
        </w:rPr>
        <w:t xml:space="preserve">, 2016 </w:t>
      </w:r>
      <w:r>
        <w:rPr>
          <w:i/>
          <w:sz w:val="20"/>
        </w:rPr>
        <w:t>Once On This Island</w:t>
      </w:r>
      <w:r>
        <w:rPr>
          <w:sz w:val="20"/>
        </w:rPr>
        <w:t xml:space="preserve">, 2015 </w:t>
      </w:r>
      <w:proofErr w:type="spellStart"/>
      <w:r>
        <w:rPr>
          <w:i/>
          <w:sz w:val="20"/>
        </w:rPr>
        <w:t>Godspell</w:t>
      </w:r>
      <w:proofErr w:type="spellEnd"/>
      <w:r>
        <w:rPr>
          <w:sz w:val="20"/>
        </w:rPr>
        <w:t>, 2015</w:t>
      </w:r>
    </w:p>
    <w:p w14:paraId="7805F70A" w14:textId="77777777" w:rsidR="0073557D" w:rsidRDefault="000559BB">
      <w:pPr>
        <w:pStyle w:val="Heading2"/>
        <w:spacing w:before="123"/>
      </w:pPr>
      <w:r>
        <w:t>Cowley College Theater</w:t>
      </w:r>
    </w:p>
    <w:p w14:paraId="17E32F60" w14:textId="77777777" w:rsidR="0073557D" w:rsidRDefault="000559BB">
      <w:pPr>
        <w:spacing w:before="123" w:line="243" w:lineRule="exact"/>
        <w:ind w:left="1700"/>
        <w:rPr>
          <w:i/>
          <w:sz w:val="20"/>
        </w:rPr>
      </w:pPr>
      <w:r>
        <w:rPr>
          <w:i/>
          <w:sz w:val="20"/>
        </w:rPr>
        <w:t>Charley’s Aunt, 2015</w:t>
      </w:r>
    </w:p>
    <w:p w14:paraId="019D295B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Little Shop of Horrors</w:t>
      </w:r>
      <w:r>
        <w:rPr>
          <w:sz w:val="20"/>
        </w:rPr>
        <w:t>, 2014</w:t>
      </w:r>
    </w:p>
    <w:p w14:paraId="0548335F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Velveteen Rabbit</w:t>
      </w:r>
      <w:r>
        <w:rPr>
          <w:sz w:val="20"/>
        </w:rPr>
        <w:t>, 2014</w:t>
      </w:r>
    </w:p>
    <w:p w14:paraId="3DE7768A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Peter Pan</w:t>
      </w:r>
      <w:r>
        <w:rPr>
          <w:sz w:val="20"/>
        </w:rPr>
        <w:t>, 2014</w:t>
      </w:r>
    </w:p>
    <w:p w14:paraId="73BB65DA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Cactus Flower</w:t>
      </w:r>
      <w:r>
        <w:rPr>
          <w:sz w:val="20"/>
        </w:rPr>
        <w:t>, 2013</w:t>
      </w:r>
    </w:p>
    <w:p w14:paraId="773F555A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Beepol</w:t>
      </w:r>
      <w:proofErr w:type="spellEnd"/>
      <w:r>
        <w:rPr>
          <w:i/>
          <w:sz w:val="20"/>
        </w:rPr>
        <w:t xml:space="preserve">, </w:t>
      </w:r>
      <w:r>
        <w:rPr>
          <w:sz w:val="20"/>
        </w:rPr>
        <w:t>2013</w:t>
      </w:r>
    </w:p>
    <w:p w14:paraId="53BA52F5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Noses Off</w:t>
      </w:r>
      <w:r>
        <w:rPr>
          <w:sz w:val="20"/>
        </w:rPr>
        <w:t>, 2013</w:t>
      </w:r>
    </w:p>
    <w:p w14:paraId="2E0D652F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White Christmas, </w:t>
      </w:r>
      <w:r>
        <w:rPr>
          <w:sz w:val="20"/>
        </w:rPr>
        <w:t>2012 (Lighting Design and Technical Direction)</w:t>
      </w:r>
    </w:p>
    <w:p w14:paraId="52EF904B" w14:textId="77777777" w:rsidR="0073557D" w:rsidRDefault="000559BB">
      <w:pPr>
        <w:ind w:left="1700" w:right="6410"/>
        <w:rPr>
          <w:sz w:val="20"/>
        </w:rPr>
      </w:pPr>
      <w:r>
        <w:rPr>
          <w:i/>
          <w:sz w:val="20"/>
        </w:rPr>
        <w:t xml:space="preserve">The Drowsy Chaperone, </w:t>
      </w:r>
      <w:r>
        <w:rPr>
          <w:sz w:val="20"/>
        </w:rPr>
        <w:t xml:space="preserve">2012 </w:t>
      </w:r>
      <w:r>
        <w:rPr>
          <w:i/>
          <w:sz w:val="20"/>
        </w:rPr>
        <w:t xml:space="preserve">A Walk in the Woods, </w:t>
      </w:r>
      <w:r>
        <w:rPr>
          <w:sz w:val="20"/>
        </w:rPr>
        <w:t xml:space="preserve">2012 </w:t>
      </w:r>
      <w:r>
        <w:rPr>
          <w:i/>
          <w:sz w:val="20"/>
        </w:rPr>
        <w:t xml:space="preserve">Our Town, </w:t>
      </w:r>
      <w:r>
        <w:rPr>
          <w:sz w:val="20"/>
        </w:rPr>
        <w:t>2011</w:t>
      </w:r>
    </w:p>
    <w:p w14:paraId="4B7F6D61" w14:textId="77777777" w:rsidR="0073557D" w:rsidRDefault="000559BB">
      <w:pPr>
        <w:spacing w:before="2" w:line="243" w:lineRule="exact"/>
        <w:ind w:left="1700"/>
        <w:rPr>
          <w:sz w:val="20"/>
        </w:rPr>
      </w:pPr>
      <w:r>
        <w:rPr>
          <w:i/>
          <w:sz w:val="20"/>
        </w:rPr>
        <w:t xml:space="preserve">Lucky Stiff, </w:t>
      </w:r>
      <w:r>
        <w:rPr>
          <w:sz w:val="20"/>
        </w:rPr>
        <w:t>2011</w:t>
      </w:r>
    </w:p>
    <w:p w14:paraId="7293FDCC" w14:textId="77777777" w:rsidR="0073557D" w:rsidRDefault="000559BB">
      <w:pPr>
        <w:ind w:left="1700" w:right="6550"/>
        <w:rPr>
          <w:sz w:val="20"/>
        </w:rPr>
      </w:pPr>
      <w:r>
        <w:rPr>
          <w:i/>
          <w:sz w:val="20"/>
        </w:rPr>
        <w:t xml:space="preserve">Monster in the Closet, </w:t>
      </w:r>
      <w:r>
        <w:rPr>
          <w:sz w:val="20"/>
        </w:rPr>
        <w:t xml:space="preserve">2011 </w:t>
      </w:r>
      <w:r>
        <w:rPr>
          <w:i/>
          <w:sz w:val="20"/>
        </w:rPr>
        <w:t xml:space="preserve">The Miracle Worker, </w:t>
      </w:r>
      <w:r>
        <w:rPr>
          <w:sz w:val="20"/>
        </w:rPr>
        <w:t xml:space="preserve">2010 </w:t>
      </w:r>
      <w:r>
        <w:rPr>
          <w:i/>
          <w:sz w:val="20"/>
        </w:rPr>
        <w:t xml:space="preserve">South Pacific, </w:t>
      </w:r>
      <w:r>
        <w:rPr>
          <w:sz w:val="20"/>
        </w:rPr>
        <w:t>2010</w:t>
      </w:r>
    </w:p>
    <w:p w14:paraId="327C79F7" w14:textId="77777777" w:rsidR="0073557D" w:rsidRDefault="000559BB">
      <w:pPr>
        <w:spacing w:before="1" w:line="242" w:lineRule="exact"/>
        <w:ind w:left="1700"/>
        <w:rPr>
          <w:sz w:val="20"/>
        </w:rPr>
      </w:pPr>
      <w:r>
        <w:rPr>
          <w:i/>
          <w:sz w:val="20"/>
        </w:rPr>
        <w:t xml:space="preserve">Hansel and Gretel, </w:t>
      </w:r>
      <w:r>
        <w:rPr>
          <w:sz w:val="20"/>
        </w:rPr>
        <w:t>2010</w:t>
      </w:r>
    </w:p>
    <w:p w14:paraId="6C5FC022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House on a Cliff, </w:t>
      </w:r>
      <w:r>
        <w:rPr>
          <w:sz w:val="20"/>
        </w:rPr>
        <w:t>2009</w:t>
      </w:r>
    </w:p>
    <w:p w14:paraId="305ADC87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You Can’t Take </w:t>
      </w:r>
      <w:proofErr w:type="gramStart"/>
      <w:r>
        <w:rPr>
          <w:i/>
          <w:sz w:val="20"/>
        </w:rPr>
        <w:t>it</w:t>
      </w:r>
      <w:proofErr w:type="gramEnd"/>
      <w:r>
        <w:rPr>
          <w:i/>
          <w:sz w:val="20"/>
        </w:rPr>
        <w:t xml:space="preserve"> With You, </w:t>
      </w:r>
      <w:r>
        <w:rPr>
          <w:sz w:val="20"/>
        </w:rPr>
        <w:t>2009</w:t>
      </w:r>
    </w:p>
    <w:p w14:paraId="28CAEA68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Rapunzel, </w:t>
      </w:r>
      <w:r>
        <w:rPr>
          <w:sz w:val="20"/>
        </w:rPr>
        <w:t>2009</w:t>
      </w:r>
    </w:p>
    <w:p w14:paraId="0B8F5693" w14:textId="77777777" w:rsidR="0073557D" w:rsidRDefault="000559BB">
      <w:pPr>
        <w:ind w:left="1700" w:right="6376"/>
        <w:rPr>
          <w:sz w:val="20"/>
        </w:rPr>
      </w:pPr>
      <w:r>
        <w:rPr>
          <w:i/>
          <w:sz w:val="20"/>
        </w:rPr>
        <w:t xml:space="preserve">High School Musical, </w:t>
      </w:r>
      <w:r>
        <w:rPr>
          <w:sz w:val="20"/>
        </w:rPr>
        <w:t xml:space="preserve">2008 </w:t>
      </w:r>
      <w:r>
        <w:rPr>
          <w:i/>
          <w:sz w:val="20"/>
        </w:rPr>
        <w:t xml:space="preserve">Don’t Drink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Water, </w:t>
      </w:r>
      <w:r>
        <w:rPr>
          <w:sz w:val="20"/>
        </w:rPr>
        <w:t xml:space="preserve">2008 </w:t>
      </w:r>
      <w:r>
        <w:rPr>
          <w:i/>
          <w:sz w:val="20"/>
        </w:rPr>
        <w:t xml:space="preserve">Jack and the Bean Stalk, </w:t>
      </w:r>
      <w:r>
        <w:rPr>
          <w:sz w:val="20"/>
        </w:rPr>
        <w:t xml:space="preserve">2008 </w:t>
      </w:r>
      <w:r>
        <w:rPr>
          <w:i/>
          <w:sz w:val="20"/>
        </w:rPr>
        <w:t xml:space="preserve">Crazy For You, </w:t>
      </w:r>
      <w:r>
        <w:rPr>
          <w:sz w:val="20"/>
        </w:rPr>
        <w:t>2007</w:t>
      </w:r>
    </w:p>
    <w:p w14:paraId="14F90120" w14:textId="77777777" w:rsidR="0073557D" w:rsidRDefault="000559BB">
      <w:pPr>
        <w:spacing w:before="1" w:line="242" w:lineRule="exact"/>
        <w:ind w:left="1700"/>
        <w:rPr>
          <w:sz w:val="20"/>
        </w:rPr>
      </w:pPr>
      <w:r>
        <w:rPr>
          <w:i/>
          <w:sz w:val="20"/>
        </w:rPr>
        <w:t xml:space="preserve">Moon Over Buffalo, </w:t>
      </w:r>
      <w:r>
        <w:rPr>
          <w:sz w:val="20"/>
        </w:rPr>
        <w:t>2007</w:t>
      </w:r>
    </w:p>
    <w:p w14:paraId="2FACD330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Three Bully Goats Gruff, </w:t>
      </w:r>
      <w:r>
        <w:rPr>
          <w:sz w:val="20"/>
        </w:rPr>
        <w:t>2007</w:t>
      </w:r>
    </w:p>
    <w:p w14:paraId="142E9283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Les </w:t>
      </w:r>
      <w:proofErr w:type="spellStart"/>
      <w:r>
        <w:rPr>
          <w:i/>
          <w:sz w:val="20"/>
        </w:rPr>
        <w:t>Miserables</w:t>
      </w:r>
      <w:proofErr w:type="spellEnd"/>
      <w:r>
        <w:rPr>
          <w:i/>
          <w:sz w:val="20"/>
        </w:rPr>
        <w:t xml:space="preserve">: School Edition, </w:t>
      </w:r>
      <w:r>
        <w:rPr>
          <w:sz w:val="20"/>
        </w:rPr>
        <w:t>2006</w:t>
      </w:r>
    </w:p>
    <w:p w14:paraId="59B7564C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Proposals, </w:t>
      </w:r>
      <w:r>
        <w:rPr>
          <w:sz w:val="20"/>
        </w:rPr>
        <w:t>2006</w:t>
      </w:r>
    </w:p>
    <w:p w14:paraId="69768FFA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Big Bad, </w:t>
      </w:r>
      <w:r>
        <w:rPr>
          <w:sz w:val="20"/>
        </w:rPr>
        <w:t>2006</w:t>
      </w:r>
    </w:p>
    <w:p w14:paraId="047E5905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Oliver</w:t>
      </w:r>
      <w:r>
        <w:rPr>
          <w:sz w:val="20"/>
        </w:rPr>
        <w:t>, 2005</w:t>
      </w:r>
    </w:p>
    <w:p w14:paraId="7E29B734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The Foreigner, </w:t>
      </w:r>
      <w:r>
        <w:rPr>
          <w:sz w:val="20"/>
        </w:rPr>
        <w:t>2005</w:t>
      </w:r>
    </w:p>
    <w:p w14:paraId="21665468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Pinocchio, </w:t>
      </w:r>
      <w:r>
        <w:rPr>
          <w:sz w:val="20"/>
        </w:rPr>
        <w:t>2005</w:t>
      </w:r>
    </w:p>
    <w:p w14:paraId="6DC0DFD6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How </w:t>
      </w:r>
      <w:proofErr w:type="gramStart"/>
      <w:r>
        <w:rPr>
          <w:i/>
          <w:sz w:val="20"/>
        </w:rPr>
        <w:t>To</w:t>
      </w:r>
      <w:proofErr w:type="gramEnd"/>
      <w:r>
        <w:rPr>
          <w:i/>
          <w:sz w:val="20"/>
        </w:rPr>
        <w:t xml:space="preserve"> Succeed In Business Without Really Trying, </w:t>
      </w:r>
      <w:r>
        <w:rPr>
          <w:sz w:val="20"/>
        </w:rPr>
        <w:t>2004</w:t>
      </w:r>
    </w:p>
    <w:p w14:paraId="1B580E94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Alice in Wonderland, </w:t>
      </w:r>
      <w:r>
        <w:rPr>
          <w:sz w:val="20"/>
        </w:rPr>
        <w:t>2004</w:t>
      </w:r>
    </w:p>
    <w:p w14:paraId="1C3404BB" w14:textId="77777777" w:rsidR="0073557D" w:rsidRDefault="0073557D">
      <w:pPr>
        <w:pStyle w:val="BodyText"/>
        <w:spacing w:before="11"/>
        <w:rPr>
          <w:sz w:val="19"/>
        </w:rPr>
      </w:pPr>
    </w:p>
    <w:p w14:paraId="12A63FEB" w14:textId="439FF79D" w:rsidR="0073557D" w:rsidRDefault="000559BB">
      <w:pPr>
        <w:pStyle w:val="Heading1"/>
        <w:ind w:left="245" w:right="4848"/>
        <w:jc w:val="center"/>
      </w:pPr>
      <w:r>
        <w:t>Lighting Design and Technical Direction – Educational:</w:t>
      </w:r>
    </w:p>
    <w:p w14:paraId="0EEEE6E0" w14:textId="77777777" w:rsidR="0073557D" w:rsidRDefault="000559BB">
      <w:pPr>
        <w:pStyle w:val="Heading2"/>
        <w:spacing w:before="122"/>
      </w:pPr>
      <w:r>
        <w:t>University of New Orleans</w:t>
      </w:r>
    </w:p>
    <w:p w14:paraId="7E1BE44E" w14:textId="77777777" w:rsidR="0073557D" w:rsidRDefault="000559BB">
      <w:pPr>
        <w:spacing w:before="123" w:line="243" w:lineRule="exact"/>
        <w:ind w:left="1700"/>
        <w:rPr>
          <w:sz w:val="20"/>
        </w:rPr>
      </w:pPr>
      <w:r>
        <w:rPr>
          <w:i/>
          <w:sz w:val="20"/>
        </w:rPr>
        <w:t xml:space="preserve">The World’s Longest Kiss, </w:t>
      </w:r>
      <w:r>
        <w:rPr>
          <w:sz w:val="20"/>
        </w:rPr>
        <w:t>2004</w:t>
      </w:r>
    </w:p>
    <w:p w14:paraId="55146CA3" w14:textId="56E165D5" w:rsidR="0073557D" w:rsidRDefault="000559BB" w:rsidP="00701289">
      <w:pPr>
        <w:spacing w:line="243" w:lineRule="exact"/>
        <w:ind w:left="1700"/>
        <w:rPr>
          <w:sz w:val="20"/>
        </w:rPr>
        <w:sectPr w:rsidR="0073557D">
          <w:headerReference w:type="default" r:id="rId8"/>
          <w:pgSz w:w="12880" w:h="16670"/>
          <w:pgMar w:top="1320" w:right="1200" w:bottom="280" w:left="1180" w:header="698" w:footer="0" w:gutter="0"/>
          <w:cols w:space="720"/>
        </w:sectPr>
      </w:pPr>
      <w:r>
        <w:rPr>
          <w:i/>
          <w:sz w:val="20"/>
        </w:rPr>
        <w:t xml:space="preserve">As You Like It, </w:t>
      </w:r>
      <w:r>
        <w:rPr>
          <w:sz w:val="20"/>
        </w:rPr>
        <w:t>2004</w:t>
      </w:r>
    </w:p>
    <w:p w14:paraId="75CB978A" w14:textId="77777777" w:rsidR="0073557D" w:rsidRDefault="000559BB">
      <w:pPr>
        <w:pStyle w:val="Heading2"/>
        <w:spacing w:before="59"/>
      </w:pPr>
      <w:r>
        <w:lastRenderedPageBreak/>
        <w:t>University of New Orleans (continued)</w:t>
      </w:r>
    </w:p>
    <w:p w14:paraId="1E81763B" w14:textId="77777777" w:rsidR="0073557D" w:rsidRDefault="000559BB">
      <w:pPr>
        <w:spacing w:before="120"/>
        <w:ind w:left="1700"/>
        <w:rPr>
          <w:sz w:val="20"/>
        </w:rPr>
      </w:pPr>
      <w:proofErr w:type="spellStart"/>
      <w:r>
        <w:rPr>
          <w:i/>
          <w:sz w:val="20"/>
        </w:rPr>
        <w:t>Fuddy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Meers</w:t>
      </w:r>
      <w:proofErr w:type="spellEnd"/>
      <w:r>
        <w:rPr>
          <w:sz w:val="20"/>
        </w:rPr>
        <w:t>, 2003</w:t>
      </w:r>
    </w:p>
    <w:p w14:paraId="67A17AE4" w14:textId="77777777" w:rsidR="0073557D" w:rsidRDefault="000559BB">
      <w:pPr>
        <w:ind w:left="1700" w:right="6332"/>
        <w:rPr>
          <w:sz w:val="20"/>
        </w:rPr>
      </w:pPr>
      <w:r>
        <w:rPr>
          <w:i/>
          <w:sz w:val="20"/>
        </w:rPr>
        <w:t>Mademoiselle Blackwell</w:t>
      </w:r>
      <w:r>
        <w:rPr>
          <w:sz w:val="20"/>
        </w:rPr>
        <w:t xml:space="preserve">, 2003 </w:t>
      </w:r>
      <w:r>
        <w:rPr>
          <w:i/>
          <w:sz w:val="20"/>
        </w:rPr>
        <w:t>The Laramie Project</w:t>
      </w:r>
      <w:r>
        <w:rPr>
          <w:sz w:val="20"/>
        </w:rPr>
        <w:t xml:space="preserve">, 2003 </w:t>
      </w:r>
      <w:r>
        <w:rPr>
          <w:i/>
          <w:sz w:val="20"/>
        </w:rPr>
        <w:t>Liability</w:t>
      </w:r>
      <w:r>
        <w:rPr>
          <w:sz w:val="20"/>
        </w:rPr>
        <w:t>, 2003</w:t>
      </w:r>
    </w:p>
    <w:p w14:paraId="38F46547" w14:textId="77777777" w:rsidR="0073557D" w:rsidRDefault="000559BB">
      <w:pPr>
        <w:ind w:left="1700" w:right="6649"/>
        <w:rPr>
          <w:sz w:val="20"/>
        </w:rPr>
      </w:pPr>
      <w:r>
        <w:rPr>
          <w:i/>
          <w:sz w:val="20"/>
        </w:rPr>
        <w:t>Of Mice and Men</w:t>
      </w:r>
      <w:r>
        <w:rPr>
          <w:sz w:val="20"/>
        </w:rPr>
        <w:t xml:space="preserve">, 2003 </w:t>
      </w:r>
      <w:r>
        <w:rPr>
          <w:i/>
          <w:sz w:val="20"/>
        </w:rPr>
        <w:t>Going Under</w:t>
      </w:r>
      <w:r>
        <w:rPr>
          <w:sz w:val="20"/>
        </w:rPr>
        <w:t xml:space="preserve">, 2002 </w:t>
      </w:r>
      <w:r>
        <w:rPr>
          <w:i/>
          <w:sz w:val="20"/>
        </w:rPr>
        <w:t>Glengarry Glen Ross</w:t>
      </w:r>
      <w:r>
        <w:rPr>
          <w:sz w:val="20"/>
        </w:rPr>
        <w:t>, 2002</w:t>
      </w:r>
    </w:p>
    <w:p w14:paraId="12DE3694" w14:textId="77777777" w:rsidR="0073557D" w:rsidRDefault="0073557D">
      <w:pPr>
        <w:pStyle w:val="BodyText"/>
        <w:spacing w:before="10"/>
        <w:rPr>
          <w:sz w:val="19"/>
        </w:rPr>
      </w:pPr>
    </w:p>
    <w:p w14:paraId="71E080D0" w14:textId="77777777" w:rsidR="0073557D" w:rsidRDefault="000559BB">
      <w:pPr>
        <w:pStyle w:val="Heading1"/>
        <w:spacing w:before="1"/>
      </w:pPr>
      <w:r>
        <w:t>Lighting Design – Educational:</w:t>
      </w:r>
    </w:p>
    <w:p w14:paraId="4F246DD4" w14:textId="336FCA9F" w:rsidR="00225D39" w:rsidRDefault="00225D39" w:rsidP="00225D39">
      <w:pPr>
        <w:pStyle w:val="Heading2"/>
        <w:ind w:left="979"/>
      </w:pPr>
      <w:r>
        <w:t>North Greenville University Theatre</w:t>
      </w:r>
    </w:p>
    <w:p w14:paraId="62BD0EA0" w14:textId="6E4B58EF" w:rsidR="00225D39" w:rsidRPr="00225D39" w:rsidRDefault="00225D39" w:rsidP="00225D39">
      <w:pPr>
        <w:pStyle w:val="Heading2"/>
        <w:ind w:left="979"/>
        <w:rPr>
          <w:b w:val="0"/>
          <w:i/>
        </w:rPr>
      </w:pPr>
      <w:r>
        <w:tab/>
        <w:t xml:space="preserve">       </w:t>
      </w:r>
      <w:r w:rsidRPr="00225D39">
        <w:rPr>
          <w:b w:val="0"/>
          <w:i/>
        </w:rPr>
        <w:t>Antigone</w:t>
      </w:r>
      <w:r>
        <w:rPr>
          <w:b w:val="0"/>
          <w:i/>
        </w:rPr>
        <w:t>, 2018</w:t>
      </w:r>
    </w:p>
    <w:p w14:paraId="4CBA9C7B" w14:textId="3FAC46C9" w:rsidR="0073557D" w:rsidRDefault="000559BB" w:rsidP="00225D39">
      <w:pPr>
        <w:pStyle w:val="Heading2"/>
        <w:ind w:left="979"/>
      </w:pPr>
      <w:r>
        <w:t>Temple University Theatre</w:t>
      </w:r>
    </w:p>
    <w:p w14:paraId="2E11EA55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Broadway</w:t>
      </w:r>
      <w:r>
        <w:rPr>
          <w:sz w:val="20"/>
        </w:rPr>
        <w:t>, 2001</w:t>
      </w:r>
    </w:p>
    <w:p w14:paraId="00579BF2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Cloud 9</w:t>
      </w:r>
      <w:r>
        <w:rPr>
          <w:sz w:val="20"/>
        </w:rPr>
        <w:t>, 2000</w:t>
      </w:r>
    </w:p>
    <w:p w14:paraId="3C0636F5" w14:textId="77777777" w:rsidR="0073557D" w:rsidRDefault="000559BB">
      <w:pPr>
        <w:spacing w:before="2"/>
        <w:ind w:left="1700"/>
        <w:rPr>
          <w:sz w:val="20"/>
        </w:rPr>
      </w:pPr>
      <w:r>
        <w:rPr>
          <w:i/>
          <w:sz w:val="20"/>
        </w:rPr>
        <w:t>The Crucible</w:t>
      </w:r>
      <w:r>
        <w:rPr>
          <w:sz w:val="20"/>
        </w:rPr>
        <w:t>, 2000</w:t>
      </w:r>
    </w:p>
    <w:p w14:paraId="557716A4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One Flew Over the Cuckoo's Nest</w:t>
      </w:r>
      <w:r>
        <w:rPr>
          <w:sz w:val="20"/>
        </w:rPr>
        <w:t>, 1999</w:t>
      </w:r>
    </w:p>
    <w:p w14:paraId="54AC7E4C" w14:textId="77777777" w:rsidR="0073557D" w:rsidRDefault="000559BB">
      <w:pPr>
        <w:pStyle w:val="Heading2"/>
        <w:spacing w:before="1" w:line="243" w:lineRule="exact"/>
      </w:pPr>
      <w:r>
        <w:t>Pennsylvania Charter School</w:t>
      </w:r>
    </w:p>
    <w:p w14:paraId="787618F3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Once Upon a Mattress</w:t>
      </w:r>
      <w:r>
        <w:rPr>
          <w:sz w:val="20"/>
        </w:rPr>
        <w:t>, 1999</w:t>
      </w:r>
    </w:p>
    <w:p w14:paraId="65A81F55" w14:textId="77777777" w:rsidR="0073557D" w:rsidRDefault="000559BB">
      <w:pPr>
        <w:pStyle w:val="Heading2"/>
      </w:pPr>
      <w:r>
        <w:t>Wichita State University Summer Theatre</w:t>
      </w:r>
    </w:p>
    <w:p w14:paraId="7DC6DFDC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Radio Gals</w:t>
      </w:r>
      <w:r>
        <w:rPr>
          <w:sz w:val="20"/>
        </w:rPr>
        <w:t>, 1999</w:t>
      </w:r>
    </w:p>
    <w:p w14:paraId="5186EEE9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The Perfect Wedding</w:t>
      </w:r>
      <w:r>
        <w:rPr>
          <w:sz w:val="20"/>
        </w:rPr>
        <w:t>, 1999</w:t>
      </w:r>
    </w:p>
    <w:p w14:paraId="40884161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The Boys Next Door</w:t>
      </w:r>
      <w:r>
        <w:rPr>
          <w:sz w:val="20"/>
        </w:rPr>
        <w:t>, 1995</w:t>
      </w:r>
    </w:p>
    <w:p w14:paraId="4640ECD2" w14:textId="77777777" w:rsidR="0073557D" w:rsidRDefault="000559BB">
      <w:pPr>
        <w:pStyle w:val="Heading2"/>
        <w:spacing w:before="1"/>
      </w:pPr>
      <w:r>
        <w:t>Wichita State University Theatre</w:t>
      </w:r>
    </w:p>
    <w:p w14:paraId="43CA122D" w14:textId="77777777" w:rsidR="0073557D" w:rsidRDefault="000559BB">
      <w:pPr>
        <w:spacing w:before="1"/>
        <w:ind w:left="1700" w:right="6024"/>
        <w:rPr>
          <w:sz w:val="20"/>
        </w:rPr>
      </w:pPr>
      <w:r>
        <w:rPr>
          <w:i/>
          <w:sz w:val="20"/>
        </w:rPr>
        <w:t>Merrily We Roll Along</w:t>
      </w:r>
      <w:r>
        <w:rPr>
          <w:sz w:val="20"/>
        </w:rPr>
        <w:t xml:space="preserve">, 1996 </w:t>
      </w:r>
      <w:r>
        <w:rPr>
          <w:i/>
          <w:sz w:val="20"/>
        </w:rPr>
        <w:t>Knight of the Burning Pestle</w:t>
      </w:r>
      <w:r>
        <w:rPr>
          <w:sz w:val="20"/>
        </w:rPr>
        <w:t xml:space="preserve">, 1995 </w:t>
      </w:r>
      <w:r>
        <w:rPr>
          <w:i/>
          <w:sz w:val="20"/>
        </w:rPr>
        <w:t>Orpheus Descending</w:t>
      </w:r>
      <w:r>
        <w:rPr>
          <w:sz w:val="20"/>
        </w:rPr>
        <w:t>, 1994</w:t>
      </w:r>
    </w:p>
    <w:p w14:paraId="3A2812AD" w14:textId="77777777" w:rsidR="0073557D" w:rsidRDefault="000559BB">
      <w:pPr>
        <w:spacing w:before="1"/>
        <w:ind w:left="1700" w:right="5515"/>
        <w:rPr>
          <w:sz w:val="20"/>
        </w:rPr>
      </w:pPr>
      <w:r>
        <w:rPr>
          <w:sz w:val="20"/>
        </w:rPr>
        <w:t xml:space="preserve">Premiere of </w:t>
      </w:r>
      <w:r>
        <w:rPr>
          <w:i/>
          <w:sz w:val="20"/>
        </w:rPr>
        <w:t>Tragedy Becomes Her</w:t>
      </w:r>
      <w:r>
        <w:rPr>
          <w:sz w:val="20"/>
        </w:rPr>
        <w:t xml:space="preserve">, 1994 </w:t>
      </w:r>
      <w:r>
        <w:rPr>
          <w:i/>
          <w:sz w:val="20"/>
        </w:rPr>
        <w:t xml:space="preserve">What, Where </w:t>
      </w:r>
      <w:r>
        <w:rPr>
          <w:sz w:val="20"/>
        </w:rPr>
        <w:t xml:space="preserve">&amp; </w:t>
      </w:r>
      <w:r>
        <w:rPr>
          <w:i/>
          <w:sz w:val="20"/>
        </w:rPr>
        <w:t>The Maids</w:t>
      </w:r>
      <w:r>
        <w:rPr>
          <w:sz w:val="20"/>
        </w:rPr>
        <w:t xml:space="preserve">, 1994 </w:t>
      </w:r>
      <w:r>
        <w:rPr>
          <w:i/>
          <w:sz w:val="20"/>
        </w:rPr>
        <w:t>Diviners</w:t>
      </w:r>
      <w:r>
        <w:rPr>
          <w:sz w:val="20"/>
        </w:rPr>
        <w:t>, 1993</w:t>
      </w:r>
    </w:p>
    <w:p w14:paraId="2E6157E2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Gertrude Stein, Gertrude Stein</w:t>
      </w:r>
      <w:r>
        <w:rPr>
          <w:sz w:val="20"/>
        </w:rPr>
        <w:t>, 1992</w:t>
      </w:r>
    </w:p>
    <w:p w14:paraId="67753531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Eleemosynary</w:t>
      </w:r>
      <w:r>
        <w:rPr>
          <w:sz w:val="20"/>
        </w:rPr>
        <w:t>, 1992</w:t>
      </w:r>
    </w:p>
    <w:p w14:paraId="16868C91" w14:textId="77777777" w:rsidR="0073557D" w:rsidRDefault="000559BB">
      <w:pPr>
        <w:ind w:left="1700" w:right="5728"/>
        <w:rPr>
          <w:sz w:val="20"/>
        </w:rPr>
      </w:pPr>
      <w:r>
        <w:rPr>
          <w:i/>
          <w:sz w:val="20"/>
        </w:rPr>
        <w:t>What I Did Last Summer</w:t>
      </w:r>
      <w:r>
        <w:rPr>
          <w:sz w:val="20"/>
        </w:rPr>
        <w:t xml:space="preserve">, 1992 Premiere of </w:t>
      </w:r>
      <w:r>
        <w:rPr>
          <w:i/>
          <w:sz w:val="20"/>
        </w:rPr>
        <w:t>Intruder in Autumn</w:t>
      </w:r>
      <w:r>
        <w:rPr>
          <w:sz w:val="20"/>
        </w:rPr>
        <w:t>, 1991</w:t>
      </w:r>
    </w:p>
    <w:p w14:paraId="42CB6281" w14:textId="77777777" w:rsidR="0073557D" w:rsidRDefault="0073557D">
      <w:pPr>
        <w:pStyle w:val="BodyText"/>
        <w:spacing w:before="2"/>
      </w:pPr>
    </w:p>
    <w:p w14:paraId="0F8EC1D0" w14:textId="77777777" w:rsidR="0073557D" w:rsidRDefault="000559BB">
      <w:pPr>
        <w:pStyle w:val="Heading1"/>
        <w:spacing w:before="1"/>
      </w:pPr>
      <w:r>
        <w:t>Technical Direction – Educational:</w:t>
      </w:r>
    </w:p>
    <w:p w14:paraId="72ADFEF5" w14:textId="77777777" w:rsidR="0073557D" w:rsidRDefault="0073557D">
      <w:pPr>
        <w:pStyle w:val="BodyText"/>
        <w:spacing w:before="10"/>
        <w:rPr>
          <w:b/>
          <w:sz w:val="19"/>
        </w:rPr>
      </w:pPr>
    </w:p>
    <w:p w14:paraId="181AF844" w14:textId="77777777" w:rsidR="0073557D" w:rsidRDefault="000559BB">
      <w:pPr>
        <w:pStyle w:val="Heading2"/>
      </w:pPr>
      <w:r>
        <w:t>Tufts University Theatre</w:t>
      </w:r>
    </w:p>
    <w:p w14:paraId="5DB2F489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Romeo and Juliet</w:t>
      </w:r>
      <w:r>
        <w:rPr>
          <w:sz w:val="20"/>
        </w:rPr>
        <w:t>, 2001</w:t>
      </w:r>
    </w:p>
    <w:p w14:paraId="355C0F93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Playboy of the Western World</w:t>
      </w:r>
      <w:r>
        <w:rPr>
          <w:sz w:val="20"/>
        </w:rPr>
        <w:t>, 2002</w:t>
      </w:r>
    </w:p>
    <w:p w14:paraId="27CE5225" w14:textId="77777777" w:rsidR="0073557D" w:rsidRDefault="0073557D">
      <w:pPr>
        <w:pStyle w:val="BodyText"/>
        <w:spacing w:before="11"/>
        <w:rPr>
          <w:sz w:val="19"/>
        </w:rPr>
      </w:pPr>
    </w:p>
    <w:p w14:paraId="313223D1" w14:textId="77777777" w:rsidR="0073557D" w:rsidRDefault="000559BB">
      <w:pPr>
        <w:pStyle w:val="Heading1"/>
      </w:pPr>
      <w:r>
        <w:t>Lighting Design - Professional:</w:t>
      </w:r>
    </w:p>
    <w:p w14:paraId="6B94E29D" w14:textId="77777777" w:rsidR="0073557D" w:rsidRDefault="0073557D">
      <w:pPr>
        <w:pStyle w:val="BodyText"/>
        <w:spacing w:before="11"/>
        <w:rPr>
          <w:b/>
          <w:sz w:val="19"/>
        </w:rPr>
      </w:pPr>
    </w:p>
    <w:p w14:paraId="0BE493D4" w14:textId="496F6E81" w:rsidR="00225D39" w:rsidRDefault="00225D39">
      <w:pPr>
        <w:pStyle w:val="Heading2"/>
        <w:spacing w:before="1"/>
      </w:pPr>
      <w:r>
        <w:t>Guild Hall Players</w:t>
      </w:r>
    </w:p>
    <w:p w14:paraId="52EF2227" w14:textId="760973F0" w:rsidR="00225D39" w:rsidRPr="00225D39" w:rsidRDefault="00225D39">
      <w:pPr>
        <w:pStyle w:val="Heading2"/>
        <w:spacing w:before="1"/>
        <w:rPr>
          <w:b w:val="0"/>
          <w:i/>
        </w:rPr>
      </w:pPr>
      <w:r>
        <w:tab/>
        <w:t xml:space="preserve">      </w:t>
      </w:r>
      <w:r w:rsidRPr="00225D39">
        <w:rPr>
          <w:b w:val="0"/>
          <w:i/>
        </w:rPr>
        <w:t>Much Ado About Nothing,</w:t>
      </w:r>
      <w:r w:rsidRPr="00225D39">
        <w:rPr>
          <w:b w:val="0"/>
        </w:rPr>
        <w:t xml:space="preserve"> 2017</w:t>
      </w:r>
    </w:p>
    <w:p w14:paraId="49C68B22" w14:textId="40F82D09" w:rsidR="0073557D" w:rsidRDefault="000559BB">
      <w:pPr>
        <w:pStyle w:val="Heading2"/>
        <w:spacing w:before="1"/>
      </w:pPr>
      <w:r>
        <w:t>Bugsy Co. Productions</w:t>
      </w:r>
    </w:p>
    <w:p w14:paraId="60D478FB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A Doll’s House, </w:t>
      </w:r>
      <w:r>
        <w:rPr>
          <w:sz w:val="20"/>
        </w:rPr>
        <w:t>2017</w:t>
      </w:r>
    </w:p>
    <w:p w14:paraId="52322906" w14:textId="77777777" w:rsidR="0073557D" w:rsidRDefault="000559BB">
      <w:pPr>
        <w:pStyle w:val="Heading2"/>
        <w:spacing w:line="243" w:lineRule="exact"/>
      </w:pPr>
      <w:r>
        <w:t>Laughing Feet Productions</w:t>
      </w:r>
    </w:p>
    <w:p w14:paraId="695C9DF9" w14:textId="77777777" w:rsidR="0073557D" w:rsidRDefault="000559BB">
      <w:pPr>
        <w:pStyle w:val="BodyText"/>
        <w:spacing w:line="243" w:lineRule="exact"/>
        <w:ind w:left="1700"/>
      </w:pPr>
      <w:r>
        <w:t>Annual Variety Show, 2016</w:t>
      </w:r>
    </w:p>
    <w:p w14:paraId="21254EA6" w14:textId="77777777" w:rsidR="0073557D" w:rsidRDefault="000559BB">
      <w:pPr>
        <w:pStyle w:val="BodyText"/>
        <w:spacing w:before="1"/>
        <w:ind w:left="1700"/>
      </w:pPr>
      <w:r>
        <w:t>Circle of Friends- Annual Variety Show, 2009, 2010</w:t>
      </w:r>
    </w:p>
    <w:p w14:paraId="2F46ED14" w14:textId="77777777" w:rsidR="0073557D" w:rsidRDefault="000559BB">
      <w:pPr>
        <w:pStyle w:val="Heading2"/>
        <w:spacing w:line="243" w:lineRule="exact"/>
      </w:pPr>
      <w:r>
        <w:t>Wichita Community Theatre</w:t>
      </w:r>
    </w:p>
    <w:p w14:paraId="4F01E9A3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Death of a Salesman</w:t>
      </w:r>
      <w:r>
        <w:rPr>
          <w:sz w:val="20"/>
        </w:rPr>
        <w:t>, 2015</w:t>
      </w:r>
    </w:p>
    <w:p w14:paraId="176CF619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Going Under</w:t>
      </w:r>
      <w:r>
        <w:rPr>
          <w:sz w:val="20"/>
        </w:rPr>
        <w:t>, 2002</w:t>
      </w:r>
    </w:p>
    <w:p w14:paraId="4A29D56E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Richard II</w:t>
      </w:r>
      <w:r>
        <w:rPr>
          <w:sz w:val="20"/>
        </w:rPr>
        <w:t>, 1993</w:t>
      </w:r>
    </w:p>
    <w:p w14:paraId="41EDA737" w14:textId="77777777" w:rsidR="0073557D" w:rsidRDefault="000559BB">
      <w:pPr>
        <w:pStyle w:val="Heading2"/>
        <w:spacing w:line="243" w:lineRule="exact"/>
      </w:pPr>
      <w:r>
        <w:t>Ponca City Children’s Theater</w:t>
      </w:r>
    </w:p>
    <w:p w14:paraId="5534C30B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High School Musical, </w:t>
      </w:r>
      <w:r>
        <w:rPr>
          <w:sz w:val="20"/>
        </w:rPr>
        <w:t>2009</w:t>
      </w:r>
    </w:p>
    <w:p w14:paraId="642B6392" w14:textId="77777777" w:rsidR="0073557D" w:rsidRDefault="000559BB">
      <w:pPr>
        <w:pStyle w:val="Heading2"/>
        <w:spacing w:before="1"/>
      </w:pPr>
      <w:r>
        <w:t>Ponca Play House</w:t>
      </w:r>
    </w:p>
    <w:p w14:paraId="6F97CB6D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Fiddler on The Roof, </w:t>
      </w:r>
      <w:r>
        <w:rPr>
          <w:sz w:val="20"/>
        </w:rPr>
        <w:t>2009</w:t>
      </w:r>
    </w:p>
    <w:p w14:paraId="2D640A50" w14:textId="77777777" w:rsidR="0073557D" w:rsidRDefault="0073557D">
      <w:pPr>
        <w:rPr>
          <w:sz w:val="20"/>
        </w:rPr>
        <w:sectPr w:rsidR="0073557D">
          <w:pgSz w:w="12880" w:h="16670"/>
          <w:pgMar w:top="1320" w:right="1200" w:bottom="280" w:left="1180" w:header="698" w:footer="0" w:gutter="0"/>
          <w:cols w:space="720"/>
        </w:sectPr>
      </w:pPr>
    </w:p>
    <w:p w14:paraId="71EC6053" w14:textId="77777777" w:rsidR="0073557D" w:rsidRDefault="0073557D">
      <w:pPr>
        <w:pStyle w:val="BodyText"/>
        <w:spacing w:before="9"/>
        <w:rPr>
          <w:sz w:val="17"/>
        </w:rPr>
      </w:pPr>
    </w:p>
    <w:p w14:paraId="14383203" w14:textId="77777777" w:rsidR="0073557D" w:rsidRDefault="000559BB">
      <w:pPr>
        <w:pStyle w:val="Heading2"/>
        <w:spacing w:before="59" w:line="243" w:lineRule="exact"/>
      </w:pPr>
      <w:r>
        <w:t>Ponca Play House (continued)</w:t>
      </w:r>
    </w:p>
    <w:p w14:paraId="4AE35942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Cinderella, </w:t>
      </w:r>
      <w:r>
        <w:rPr>
          <w:sz w:val="20"/>
        </w:rPr>
        <w:t>2007</w:t>
      </w:r>
    </w:p>
    <w:p w14:paraId="0EE40D59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The Pajama Game, </w:t>
      </w:r>
      <w:r>
        <w:rPr>
          <w:sz w:val="20"/>
        </w:rPr>
        <w:t>2006</w:t>
      </w:r>
    </w:p>
    <w:p w14:paraId="5DE0D709" w14:textId="77777777" w:rsidR="0073557D" w:rsidRDefault="000559BB">
      <w:pPr>
        <w:ind w:left="1700" w:right="6779" w:hanging="720"/>
        <w:rPr>
          <w:sz w:val="20"/>
        </w:rPr>
      </w:pPr>
      <w:r>
        <w:rPr>
          <w:b/>
          <w:sz w:val="20"/>
        </w:rPr>
        <w:t xml:space="preserve">Winfield Community Theater </w:t>
      </w:r>
      <w:r>
        <w:rPr>
          <w:i/>
          <w:sz w:val="20"/>
        </w:rPr>
        <w:t xml:space="preserve">Always Patsy Cline, </w:t>
      </w:r>
      <w:r>
        <w:rPr>
          <w:sz w:val="20"/>
        </w:rPr>
        <w:t xml:space="preserve">2012 </w:t>
      </w: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Fantastics</w:t>
      </w:r>
      <w:proofErr w:type="spellEnd"/>
      <w:r>
        <w:rPr>
          <w:i/>
          <w:sz w:val="20"/>
        </w:rPr>
        <w:t xml:space="preserve">, </w:t>
      </w:r>
      <w:r>
        <w:rPr>
          <w:sz w:val="20"/>
        </w:rPr>
        <w:t>2009</w:t>
      </w:r>
    </w:p>
    <w:p w14:paraId="15A66DF5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 xml:space="preserve">My Way: An Evening of Sinatra, </w:t>
      </w:r>
      <w:r>
        <w:rPr>
          <w:sz w:val="20"/>
        </w:rPr>
        <w:t>2006</w:t>
      </w:r>
    </w:p>
    <w:p w14:paraId="2CD502E2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Grace and Glory, </w:t>
      </w:r>
      <w:r>
        <w:rPr>
          <w:sz w:val="20"/>
        </w:rPr>
        <w:t>2005</w:t>
      </w:r>
    </w:p>
    <w:p w14:paraId="02DC5865" w14:textId="77777777" w:rsidR="0073557D" w:rsidRDefault="000559BB">
      <w:pPr>
        <w:pStyle w:val="Heading2"/>
        <w:spacing w:line="243" w:lineRule="exact"/>
      </w:pPr>
      <w:r>
        <w:t>Maize Community Theater</w:t>
      </w:r>
    </w:p>
    <w:p w14:paraId="5A37C852" w14:textId="77777777" w:rsidR="0073557D" w:rsidRDefault="000559BB">
      <w:pPr>
        <w:ind w:left="1700" w:right="6655"/>
        <w:rPr>
          <w:sz w:val="20"/>
        </w:rPr>
      </w:pPr>
      <w:r>
        <w:rPr>
          <w:i/>
          <w:sz w:val="20"/>
        </w:rPr>
        <w:t xml:space="preserve">Into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Woods, </w:t>
      </w:r>
      <w:r>
        <w:rPr>
          <w:sz w:val="20"/>
        </w:rPr>
        <w:t xml:space="preserve">2010 </w:t>
      </w:r>
      <w:r>
        <w:rPr>
          <w:i/>
          <w:sz w:val="20"/>
        </w:rPr>
        <w:t xml:space="preserve">High School Musical, </w:t>
      </w:r>
      <w:r>
        <w:rPr>
          <w:sz w:val="20"/>
        </w:rPr>
        <w:t xml:space="preserve">2008 </w:t>
      </w:r>
      <w:r>
        <w:rPr>
          <w:i/>
          <w:sz w:val="20"/>
        </w:rPr>
        <w:t xml:space="preserve">The King and I, </w:t>
      </w:r>
      <w:r>
        <w:rPr>
          <w:sz w:val="20"/>
        </w:rPr>
        <w:t>2007</w:t>
      </w:r>
    </w:p>
    <w:p w14:paraId="290CE362" w14:textId="77777777" w:rsidR="0073557D" w:rsidRDefault="000559BB">
      <w:pPr>
        <w:pStyle w:val="Heading2"/>
        <w:spacing w:line="242" w:lineRule="exact"/>
        <w:ind w:left="1026"/>
      </w:pPr>
      <w:r>
        <w:t>Hartland Arts Council</w:t>
      </w:r>
    </w:p>
    <w:p w14:paraId="6E7BFF2A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To Kill a Mockingbird, an Evening of Remembrance, </w:t>
      </w:r>
      <w:r>
        <w:rPr>
          <w:sz w:val="20"/>
        </w:rPr>
        <w:t>2005</w:t>
      </w:r>
    </w:p>
    <w:p w14:paraId="25F8E2EC" w14:textId="77777777" w:rsidR="0073557D" w:rsidRDefault="000559BB">
      <w:pPr>
        <w:spacing w:line="244" w:lineRule="exact"/>
        <w:ind w:left="1700"/>
        <w:rPr>
          <w:sz w:val="20"/>
        </w:rPr>
      </w:pPr>
      <w:r>
        <w:rPr>
          <w:i/>
          <w:sz w:val="20"/>
        </w:rPr>
        <w:t xml:space="preserve">Grouse Creek Symphony, a Celebration of the Art of Mark Flickinger, </w:t>
      </w:r>
      <w:r>
        <w:rPr>
          <w:sz w:val="20"/>
        </w:rPr>
        <w:t>2005</w:t>
      </w:r>
    </w:p>
    <w:p w14:paraId="58264A87" w14:textId="77777777" w:rsidR="0073557D" w:rsidRDefault="000559BB">
      <w:pPr>
        <w:pStyle w:val="Heading2"/>
        <w:spacing w:line="244" w:lineRule="exact"/>
      </w:pPr>
      <w:r>
        <w:t>Wichita Summer Theatre</w:t>
      </w:r>
    </w:p>
    <w:p w14:paraId="5006123B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Grace and Glory</w:t>
      </w:r>
      <w:r>
        <w:rPr>
          <w:sz w:val="20"/>
        </w:rPr>
        <w:t>, 2003</w:t>
      </w:r>
    </w:p>
    <w:p w14:paraId="13F63E93" w14:textId="77777777" w:rsidR="0073557D" w:rsidRDefault="000559BB">
      <w:pPr>
        <w:pStyle w:val="Heading2"/>
      </w:pPr>
      <w:r>
        <w:t>Hunger Theatre, Philadelphia, PA</w:t>
      </w:r>
    </w:p>
    <w:p w14:paraId="68CB3869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Macbeth</w:t>
      </w:r>
      <w:r>
        <w:rPr>
          <w:sz w:val="20"/>
        </w:rPr>
        <w:t>, 2001</w:t>
      </w:r>
    </w:p>
    <w:p w14:paraId="573FF806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American Buffalo</w:t>
      </w:r>
      <w:r>
        <w:rPr>
          <w:sz w:val="20"/>
        </w:rPr>
        <w:t>, 2000</w:t>
      </w:r>
    </w:p>
    <w:p w14:paraId="4C1ADCE3" w14:textId="77777777" w:rsidR="0073557D" w:rsidRDefault="000559BB">
      <w:pPr>
        <w:pStyle w:val="Heading2"/>
      </w:pPr>
      <w:r>
        <w:t>Chautauqua Conservatory Theatre Company, Chautauqua, NY</w:t>
      </w:r>
    </w:p>
    <w:p w14:paraId="3D98E115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The Condition of My Heart with Peter Schickele</w:t>
      </w:r>
      <w:r>
        <w:rPr>
          <w:sz w:val="20"/>
        </w:rPr>
        <w:t>, 2000</w:t>
      </w:r>
    </w:p>
    <w:p w14:paraId="2CFFBCB2" w14:textId="77777777" w:rsidR="0073557D" w:rsidRDefault="000559BB">
      <w:pPr>
        <w:pStyle w:val="Heading2"/>
        <w:spacing w:line="243" w:lineRule="exact"/>
      </w:pPr>
      <w:r>
        <w:t>New York Fringe Festival</w:t>
      </w:r>
    </w:p>
    <w:p w14:paraId="69F6B8E0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Disco Pigs</w:t>
      </w:r>
      <w:r>
        <w:rPr>
          <w:sz w:val="20"/>
        </w:rPr>
        <w:t>, 2000</w:t>
      </w:r>
    </w:p>
    <w:p w14:paraId="391F5CC4" w14:textId="77777777" w:rsidR="0073557D" w:rsidRDefault="000559BB">
      <w:pPr>
        <w:pStyle w:val="Heading2"/>
        <w:spacing w:before="1"/>
      </w:pPr>
      <w:r>
        <w:t>Brat Productions, Philadelphia, PA</w:t>
      </w:r>
    </w:p>
    <w:p w14:paraId="03369A8E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 xml:space="preserve">The Mystery of Irma </w:t>
      </w:r>
      <w:proofErr w:type="spellStart"/>
      <w:r>
        <w:rPr>
          <w:i/>
          <w:sz w:val="20"/>
        </w:rPr>
        <w:t>Vep</w:t>
      </w:r>
      <w:proofErr w:type="spellEnd"/>
      <w:r>
        <w:rPr>
          <w:i/>
          <w:sz w:val="20"/>
        </w:rPr>
        <w:t xml:space="preserve">, </w:t>
      </w:r>
      <w:r>
        <w:rPr>
          <w:sz w:val="20"/>
        </w:rPr>
        <w:t>2001</w:t>
      </w:r>
    </w:p>
    <w:p w14:paraId="60D3FAC6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Spin Cycle</w:t>
      </w:r>
      <w:r>
        <w:rPr>
          <w:sz w:val="20"/>
        </w:rPr>
        <w:t>, 2000</w:t>
      </w:r>
    </w:p>
    <w:p w14:paraId="3F4858D2" w14:textId="77777777" w:rsidR="0073557D" w:rsidRDefault="000559BB">
      <w:pPr>
        <w:pStyle w:val="Heading2"/>
        <w:spacing w:before="1"/>
      </w:pPr>
      <w:r>
        <w:t>The Atlantic Theatre Company Acting School, New York, NY</w:t>
      </w:r>
    </w:p>
    <w:p w14:paraId="5584476E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The Women</w:t>
      </w:r>
      <w:r>
        <w:rPr>
          <w:sz w:val="20"/>
        </w:rPr>
        <w:t>, 1998</w:t>
      </w:r>
    </w:p>
    <w:p w14:paraId="4EB52A51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Evening of One Acts</w:t>
      </w:r>
      <w:r>
        <w:rPr>
          <w:sz w:val="20"/>
        </w:rPr>
        <w:t>, 1997</w:t>
      </w:r>
    </w:p>
    <w:p w14:paraId="172539B9" w14:textId="77777777" w:rsidR="0073557D" w:rsidRDefault="000559BB">
      <w:pPr>
        <w:pStyle w:val="Heading2"/>
        <w:spacing w:line="243" w:lineRule="exact"/>
      </w:pPr>
      <w:r>
        <w:t>French Woods Festival of the Performing Arts, 1997</w:t>
      </w:r>
    </w:p>
    <w:p w14:paraId="0A242EF3" w14:textId="77777777" w:rsidR="0073557D" w:rsidRDefault="000559BB">
      <w:pPr>
        <w:spacing w:before="1"/>
        <w:ind w:left="1746" w:right="4685" w:hanging="46"/>
        <w:rPr>
          <w:i/>
          <w:sz w:val="20"/>
        </w:rPr>
      </w:pPr>
      <w:r>
        <w:rPr>
          <w:i/>
          <w:sz w:val="20"/>
        </w:rPr>
        <w:t>A Funny Thing Happened on the Way to the Forum Chorus Line</w:t>
      </w:r>
    </w:p>
    <w:p w14:paraId="2929D15B" w14:textId="77777777" w:rsidR="0073557D" w:rsidRDefault="000559BB">
      <w:pPr>
        <w:ind w:left="1700" w:right="7662"/>
        <w:rPr>
          <w:i/>
          <w:sz w:val="20"/>
        </w:rPr>
      </w:pPr>
      <w:r>
        <w:rPr>
          <w:i/>
          <w:sz w:val="20"/>
        </w:rPr>
        <w:t xml:space="preserve">Sweet Charity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Survivor Equus</w:t>
      </w:r>
    </w:p>
    <w:p w14:paraId="445168EC" w14:textId="77777777" w:rsidR="0073557D" w:rsidRDefault="000559BB">
      <w:pPr>
        <w:pStyle w:val="Heading2"/>
        <w:spacing w:line="243" w:lineRule="exact"/>
      </w:pPr>
      <w:r>
        <w:t>Ram Productions, Wichita, KS</w:t>
      </w:r>
    </w:p>
    <w:p w14:paraId="02330FE9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sz w:val="20"/>
        </w:rPr>
        <w:t xml:space="preserve">Premiere of </w:t>
      </w:r>
      <w:r>
        <w:rPr>
          <w:i/>
          <w:sz w:val="20"/>
        </w:rPr>
        <w:t>Heidi</w:t>
      </w:r>
      <w:r>
        <w:rPr>
          <w:sz w:val="20"/>
        </w:rPr>
        <w:t>, 1996</w:t>
      </w:r>
    </w:p>
    <w:p w14:paraId="7BF61FE1" w14:textId="77777777" w:rsidR="0073557D" w:rsidRDefault="000559BB">
      <w:pPr>
        <w:pStyle w:val="Heading2"/>
      </w:pPr>
      <w:r>
        <w:t>Music Theatre for Young People, Wichita, KS</w:t>
      </w:r>
    </w:p>
    <w:p w14:paraId="2C31EA76" w14:textId="77777777" w:rsidR="0073557D" w:rsidRDefault="000559BB">
      <w:pPr>
        <w:ind w:left="1700"/>
        <w:rPr>
          <w:sz w:val="20"/>
        </w:rPr>
      </w:pPr>
      <w:r>
        <w:rPr>
          <w:i/>
          <w:sz w:val="20"/>
        </w:rPr>
        <w:t>Honk Jr</w:t>
      </w:r>
      <w:r>
        <w:rPr>
          <w:sz w:val="20"/>
        </w:rPr>
        <w:t>., 2015</w:t>
      </w:r>
    </w:p>
    <w:p w14:paraId="11FC74AE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Good News</w:t>
      </w:r>
      <w:r>
        <w:rPr>
          <w:sz w:val="20"/>
        </w:rPr>
        <w:t>, 1995</w:t>
      </w:r>
    </w:p>
    <w:p w14:paraId="1D14F973" w14:textId="77777777" w:rsidR="0073557D" w:rsidRDefault="000559BB">
      <w:pPr>
        <w:pStyle w:val="Heading2"/>
        <w:spacing w:line="243" w:lineRule="exact"/>
      </w:pPr>
      <w:r>
        <w:t>Wichita Bar Association</w:t>
      </w:r>
    </w:p>
    <w:p w14:paraId="48B27A22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>Phantom of the Orpheum</w:t>
      </w:r>
      <w:r>
        <w:rPr>
          <w:sz w:val="20"/>
        </w:rPr>
        <w:t>, 1995</w:t>
      </w:r>
    </w:p>
    <w:p w14:paraId="02043D87" w14:textId="77777777" w:rsidR="0073557D" w:rsidRDefault="000559BB">
      <w:pPr>
        <w:pStyle w:val="Heading2"/>
        <w:spacing w:before="1"/>
      </w:pPr>
      <w:r>
        <w:t>Wichita State University Dance Department</w:t>
      </w:r>
    </w:p>
    <w:p w14:paraId="77B908FB" w14:textId="77777777" w:rsidR="0073557D" w:rsidRDefault="000559BB">
      <w:pPr>
        <w:pStyle w:val="BodyText"/>
        <w:spacing w:line="243" w:lineRule="exact"/>
        <w:ind w:left="1700"/>
      </w:pPr>
      <w:r>
        <w:t>Senior Dance Recital, 1993, 1994</w:t>
      </w:r>
    </w:p>
    <w:p w14:paraId="109A7415" w14:textId="77777777" w:rsidR="0073557D" w:rsidRDefault="000559BB">
      <w:pPr>
        <w:pStyle w:val="Heading2"/>
        <w:spacing w:line="243" w:lineRule="exact"/>
      </w:pPr>
      <w:r>
        <w:t>New Day Productions, Wichita, KS</w:t>
      </w:r>
    </w:p>
    <w:p w14:paraId="10640D98" w14:textId="77777777" w:rsidR="0073557D" w:rsidRDefault="000559BB">
      <w:pPr>
        <w:spacing w:before="1"/>
        <w:ind w:left="1700"/>
        <w:rPr>
          <w:sz w:val="20"/>
        </w:rPr>
      </w:pPr>
      <w:r>
        <w:rPr>
          <w:i/>
          <w:sz w:val="20"/>
        </w:rPr>
        <w:t xml:space="preserve">Trash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z w:val="20"/>
        </w:rPr>
        <w:t xml:space="preserve"> Musical</w:t>
      </w:r>
      <w:r>
        <w:rPr>
          <w:sz w:val="20"/>
        </w:rPr>
        <w:t>, 1994</w:t>
      </w:r>
    </w:p>
    <w:p w14:paraId="696A2A07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Land of the Lost Dinosaur</w:t>
      </w:r>
      <w:r>
        <w:rPr>
          <w:sz w:val="20"/>
        </w:rPr>
        <w:t>, 1993</w:t>
      </w:r>
    </w:p>
    <w:p w14:paraId="28DB3605" w14:textId="77777777" w:rsidR="0073557D" w:rsidRDefault="000559BB">
      <w:pPr>
        <w:pStyle w:val="Heading2"/>
        <w:spacing w:line="243" w:lineRule="exact"/>
      </w:pPr>
      <w:r>
        <w:t>Wichita Center for The Arts</w:t>
      </w:r>
    </w:p>
    <w:p w14:paraId="7CB431BC" w14:textId="77777777" w:rsidR="0073557D" w:rsidRDefault="000559BB">
      <w:pPr>
        <w:spacing w:before="1"/>
        <w:ind w:left="1700" w:right="5109"/>
        <w:jc w:val="both"/>
        <w:rPr>
          <w:sz w:val="20"/>
        </w:rPr>
      </w:pPr>
      <w:r>
        <w:rPr>
          <w:i/>
          <w:sz w:val="20"/>
        </w:rPr>
        <w:t xml:space="preserve">Kids Klub, Hey, We’re Young </w:t>
      </w:r>
      <w:proofErr w:type="gramStart"/>
      <w:r>
        <w:rPr>
          <w:i/>
          <w:sz w:val="20"/>
        </w:rPr>
        <w:t>And</w:t>
      </w:r>
      <w:proofErr w:type="gramEnd"/>
      <w:r>
        <w:rPr>
          <w:i/>
          <w:sz w:val="20"/>
        </w:rPr>
        <w:t xml:space="preserve"> Proud</w:t>
      </w:r>
      <w:r>
        <w:rPr>
          <w:sz w:val="20"/>
        </w:rPr>
        <w:t xml:space="preserve">, 1994 </w:t>
      </w:r>
      <w:r>
        <w:rPr>
          <w:i/>
          <w:sz w:val="20"/>
        </w:rPr>
        <w:t>Musical Comedy Murders of The 1940's</w:t>
      </w:r>
      <w:r>
        <w:rPr>
          <w:sz w:val="20"/>
        </w:rPr>
        <w:t xml:space="preserve">, 1993 </w:t>
      </w:r>
      <w:r>
        <w:rPr>
          <w:i/>
          <w:sz w:val="20"/>
        </w:rPr>
        <w:t>Next</w:t>
      </w:r>
      <w:r>
        <w:rPr>
          <w:sz w:val="20"/>
        </w:rPr>
        <w:t>, 1993</w:t>
      </w:r>
    </w:p>
    <w:p w14:paraId="27E4E3EC" w14:textId="77777777" w:rsidR="0073557D" w:rsidRDefault="000559BB">
      <w:pPr>
        <w:spacing w:line="242" w:lineRule="exact"/>
        <w:ind w:left="1700"/>
        <w:rPr>
          <w:sz w:val="20"/>
        </w:rPr>
      </w:pPr>
      <w:r>
        <w:rPr>
          <w:i/>
          <w:sz w:val="20"/>
        </w:rPr>
        <w:t>Actors Nightmare</w:t>
      </w:r>
      <w:r>
        <w:rPr>
          <w:sz w:val="20"/>
        </w:rPr>
        <w:t>, 1993</w:t>
      </w:r>
    </w:p>
    <w:p w14:paraId="13089A7F" w14:textId="77777777" w:rsidR="0073557D" w:rsidRDefault="0073557D">
      <w:pPr>
        <w:spacing w:line="242" w:lineRule="exact"/>
        <w:rPr>
          <w:sz w:val="20"/>
        </w:rPr>
        <w:sectPr w:rsidR="0073557D">
          <w:pgSz w:w="12880" w:h="16670"/>
          <w:pgMar w:top="1320" w:right="1200" w:bottom="280" w:left="1180" w:header="698" w:footer="0" w:gutter="0"/>
          <w:cols w:space="720"/>
        </w:sectPr>
      </w:pPr>
    </w:p>
    <w:p w14:paraId="4C1BB1BC" w14:textId="77777777" w:rsidR="0073557D" w:rsidRDefault="0073557D">
      <w:pPr>
        <w:pStyle w:val="BodyText"/>
        <w:spacing w:before="4"/>
        <w:rPr>
          <w:sz w:val="18"/>
        </w:rPr>
      </w:pPr>
    </w:p>
    <w:p w14:paraId="5D7E4A98" w14:textId="77777777" w:rsidR="0073557D" w:rsidRDefault="000559BB">
      <w:pPr>
        <w:pStyle w:val="Heading1"/>
        <w:spacing w:before="52"/>
      </w:pPr>
      <w:r>
        <w:t>Miscellaneous Professional Experience:</w:t>
      </w:r>
    </w:p>
    <w:p w14:paraId="51008621" w14:textId="77777777" w:rsidR="0073557D" w:rsidRDefault="0073557D">
      <w:pPr>
        <w:pStyle w:val="BodyText"/>
        <w:spacing w:before="9"/>
        <w:rPr>
          <w:b/>
          <w:sz w:val="19"/>
        </w:rPr>
      </w:pPr>
    </w:p>
    <w:p w14:paraId="1C2682D2" w14:textId="77777777" w:rsidR="0073557D" w:rsidRDefault="000559BB">
      <w:pPr>
        <w:spacing w:before="1"/>
        <w:ind w:left="1746" w:right="3997" w:hanging="766"/>
        <w:rPr>
          <w:sz w:val="20"/>
        </w:rPr>
      </w:pPr>
      <w:r>
        <w:rPr>
          <w:sz w:val="20"/>
        </w:rPr>
        <w:t xml:space="preserve">Stage Electrician, </w:t>
      </w:r>
      <w:proofErr w:type="spellStart"/>
      <w:r>
        <w:rPr>
          <w:i/>
          <w:sz w:val="20"/>
        </w:rPr>
        <w:t>Mid Summer</w:t>
      </w:r>
      <w:proofErr w:type="spellEnd"/>
      <w:r>
        <w:rPr>
          <w:i/>
          <w:sz w:val="20"/>
        </w:rPr>
        <w:t xml:space="preserve"> Night's Dream</w:t>
      </w:r>
      <w:r>
        <w:rPr>
          <w:sz w:val="20"/>
        </w:rPr>
        <w:t xml:space="preserve">, </w:t>
      </w:r>
      <w:r>
        <w:rPr>
          <w:i/>
          <w:sz w:val="20"/>
        </w:rPr>
        <w:t>Candide</w:t>
      </w:r>
      <w:r>
        <w:rPr>
          <w:sz w:val="20"/>
        </w:rPr>
        <w:t xml:space="preserve">, </w:t>
      </w:r>
      <w:r>
        <w:rPr>
          <w:i/>
          <w:sz w:val="20"/>
        </w:rPr>
        <w:t>Our Sinatra</w:t>
      </w:r>
      <w:r>
        <w:rPr>
          <w:sz w:val="20"/>
        </w:rPr>
        <w:t>, Prince Music Theatre, Philadelphia, 2000-2001.</w:t>
      </w:r>
    </w:p>
    <w:p w14:paraId="0C757C2C" w14:textId="77777777" w:rsidR="0073557D" w:rsidRDefault="000559BB">
      <w:pPr>
        <w:pStyle w:val="BodyText"/>
        <w:spacing w:before="1"/>
        <w:ind w:left="1700" w:right="3568" w:hanging="720"/>
      </w:pPr>
      <w:r>
        <w:t>Assistant Lighting Designer, Chautauqua Conservatory Theatre Company, Chautauqua, New York, 2000.</w:t>
      </w:r>
    </w:p>
    <w:p w14:paraId="12295B36" w14:textId="77777777" w:rsidR="0073557D" w:rsidRDefault="000559BB">
      <w:pPr>
        <w:pStyle w:val="BodyText"/>
        <w:ind w:left="1700" w:right="4700" w:hanging="720"/>
      </w:pPr>
      <w:r>
        <w:t>Resident Lighting Designer, Wichita State Summer Theatre, Wichita, Kansas, 1999.</w:t>
      </w:r>
    </w:p>
    <w:p w14:paraId="579CD512" w14:textId="77777777" w:rsidR="0073557D" w:rsidRDefault="000559BB">
      <w:pPr>
        <w:spacing w:before="2"/>
        <w:ind w:left="1700" w:right="4111" w:hanging="720"/>
        <w:rPr>
          <w:sz w:val="20"/>
        </w:rPr>
      </w:pPr>
      <w:r>
        <w:rPr>
          <w:sz w:val="20"/>
        </w:rPr>
        <w:t xml:space="preserve">Shopper/buyer, </w:t>
      </w:r>
      <w:r>
        <w:rPr>
          <w:i/>
          <w:sz w:val="20"/>
        </w:rPr>
        <w:t>Once in a Lifetime</w:t>
      </w:r>
      <w:r>
        <w:rPr>
          <w:sz w:val="20"/>
        </w:rPr>
        <w:t>, The Atlantic Theatre Company, New York City, 1998</w:t>
      </w:r>
    </w:p>
    <w:p w14:paraId="36A7050E" w14:textId="77777777" w:rsidR="0073557D" w:rsidRDefault="000559BB">
      <w:pPr>
        <w:ind w:left="980"/>
        <w:rPr>
          <w:sz w:val="20"/>
        </w:rPr>
      </w:pPr>
      <w:r>
        <w:rPr>
          <w:sz w:val="20"/>
        </w:rPr>
        <w:t xml:space="preserve">Shop Carpenter, </w:t>
      </w:r>
      <w:r>
        <w:rPr>
          <w:i/>
          <w:sz w:val="20"/>
        </w:rPr>
        <w:t>Beauty Queen of Leanne</w:t>
      </w:r>
      <w:r>
        <w:rPr>
          <w:sz w:val="20"/>
        </w:rPr>
        <w:t>, The Atlantic Theatre Company,1998.</w:t>
      </w:r>
    </w:p>
    <w:p w14:paraId="4079CB0B" w14:textId="77777777" w:rsidR="0073557D" w:rsidRDefault="000559BB">
      <w:pPr>
        <w:pStyle w:val="BodyText"/>
        <w:ind w:left="1700"/>
      </w:pPr>
      <w:r>
        <w:t>New York City, 1998</w:t>
      </w:r>
    </w:p>
    <w:p w14:paraId="1B6F407C" w14:textId="77777777" w:rsidR="0073557D" w:rsidRDefault="000559BB">
      <w:pPr>
        <w:pStyle w:val="BodyText"/>
        <w:ind w:left="1700" w:right="4585" w:hanging="720"/>
      </w:pPr>
      <w:r>
        <w:t xml:space="preserve">Production Electrician, </w:t>
      </w:r>
      <w:r>
        <w:rPr>
          <w:i/>
        </w:rPr>
        <w:t>Mojo</w:t>
      </w:r>
      <w:r>
        <w:t>, The Atlantic Theatre Company, New York City, 1997.</w:t>
      </w:r>
    </w:p>
    <w:p w14:paraId="1609A692" w14:textId="77777777" w:rsidR="0073557D" w:rsidRDefault="000559BB">
      <w:pPr>
        <w:spacing w:before="1"/>
        <w:ind w:left="1746" w:right="5130" w:hanging="766"/>
        <w:rPr>
          <w:sz w:val="20"/>
        </w:rPr>
      </w:pPr>
      <w:r>
        <w:rPr>
          <w:sz w:val="20"/>
        </w:rPr>
        <w:t xml:space="preserve">Follow Spot Operator, </w:t>
      </w:r>
      <w:r>
        <w:rPr>
          <w:i/>
          <w:sz w:val="20"/>
        </w:rPr>
        <w:t>Naked Revolution</w:t>
      </w:r>
      <w:r>
        <w:rPr>
          <w:sz w:val="20"/>
        </w:rPr>
        <w:t>, The Kitchen, New York City, 1997.</w:t>
      </w:r>
    </w:p>
    <w:p w14:paraId="0B47FA7F" w14:textId="77777777" w:rsidR="0073557D" w:rsidRDefault="000559BB">
      <w:pPr>
        <w:pStyle w:val="BodyText"/>
        <w:spacing w:before="1"/>
        <w:ind w:left="980" w:right="1235"/>
      </w:pPr>
      <w:r>
        <w:t>Resident Lighting Designer, French Woods Festival of the Performing Arts, Handcock, New York, 1997. Props Designer, Mostly Shakespeare Festival,</w:t>
      </w:r>
    </w:p>
    <w:p w14:paraId="63618A3D" w14:textId="77777777" w:rsidR="0073557D" w:rsidRDefault="000559BB">
      <w:pPr>
        <w:pStyle w:val="BodyText"/>
        <w:spacing w:before="1"/>
        <w:ind w:left="1700"/>
      </w:pPr>
      <w:r>
        <w:t>Wichita, Kansas, 1997.</w:t>
      </w:r>
    </w:p>
    <w:p w14:paraId="30013787" w14:textId="77777777" w:rsidR="0073557D" w:rsidRDefault="000559BB">
      <w:pPr>
        <w:pStyle w:val="BodyText"/>
        <w:spacing w:before="1" w:line="243" w:lineRule="exact"/>
        <w:ind w:left="980"/>
      </w:pPr>
      <w:r>
        <w:t>Art Department Production Assistant for the CBS Movie of the Week,</w:t>
      </w:r>
    </w:p>
    <w:p w14:paraId="39BC0910" w14:textId="77777777" w:rsidR="0073557D" w:rsidRDefault="000559BB">
      <w:pPr>
        <w:spacing w:line="243" w:lineRule="exact"/>
        <w:ind w:left="1700"/>
        <w:rPr>
          <w:sz w:val="20"/>
        </w:rPr>
      </w:pPr>
      <w:r>
        <w:rPr>
          <w:i/>
          <w:sz w:val="20"/>
        </w:rPr>
        <w:t>Stolen Women</w:t>
      </w:r>
      <w:r>
        <w:rPr>
          <w:sz w:val="20"/>
        </w:rPr>
        <w:t xml:space="preserve">.  </w:t>
      </w:r>
      <w:proofErr w:type="spellStart"/>
      <w:r>
        <w:rPr>
          <w:sz w:val="20"/>
        </w:rPr>
        <w:t>Clareanne</w:t>
      </w:r>
      <w:proofErr w:type="spellEnd"/>
      <w:r>
        <w:rPr>
          <w:sz w:val="20"/>
        </w:rPr>
        <w:t xml:space="preserve"> Film Productions, 1996.</w:t>
      </w:r>
    </w:p>
    <w:p w14:paraId="7DB48E8A" w14:textId="77777777" w:rsidR="0073557D" w:rsidRDefault="000559BB">
      <w:pPr>
        <w:pStyle w:val="BodyText"/>
        <w:ind w:left="980"/>
      </w:pPr>
      <w:r>
        <w:t>Follow Spot Operator and Technical Assistant for the world premiere of</w:t>
      </w:r>
    </w:p>
    <w:p w14:paraId="12CD3B46" w14:textId="77777777" w:rsidR="0073557D" w:rsidRDefault="000559BB">
      <w:pPr>
        <w:pStyle w:val="BodyText"/>
        <w:ind w:left="1700"/>
      </w:pPr>
      <w:r>
        <w:rPr>
          <w:i/>
        </w:rPr>
        <w:t>Jane Eyre</w:t>
      </w:r>
      <w:r>
        <w:t xml:space="preserve">, directed and co-written by John </w:t>
      </w:r>
      <w:proofErr w:type="spellStart"/>
      <w:r>
        <w:t>Caird</w:t>
      </w:r>
      <w:proofErr w:type="spellEnd"/>
      <w:r>
        <w:t>, 1995.</w:t>
      </w:r>
    </w:p>
    <w:p w14:paraId="666798B6" w14:textId="77777777" w:rsidR="0073557D" w:rsidRDefault="000559BB">
      <w:pPr>
        <w:pStyle w:val="BodyText"/>
        <w:ind w:left="980" w:right="2142"/>
      </w:pPr>
      <w:r>
        <w:t xml:space="preserve">Lighting and Cable Grip for </w:t>
      </w:r>
      <w:r>
        <w:rPr>
          <w:i/>
        </w:rPr>
        <w:t>Miss Teen USA 1995</w:t>
      </w:r>
      <w:r>
        <w:t xml:space="preserve">. Miss Universe Incorporated, 1995. Carpenter and Technical Assistant, </w:t>
      </w:r>
      <w:r>
        <w:rPr>
          <w:i/>
        </w:rPr>
        <w:t>Miss USA</w:t>
      </w:r>
      <w:r>
        <w:t>, Miss Universe Incorporated, 1992.</w:t>
      </w:r>
    </w:p>
    <w:p w14:paraId="2F5A655F" w14:textId="77777777" w:rsidR="0073557D" w:rsidRDefault="000559BB">
      <w:pPr>
        <w:pStyle w:val="BodyText"/>
        <w:ind w:left="980"/>
      </w:pPr>
      <w:r>
        <w:t>Shop Carpenter, Wichita Center for the Arts, 1993, 1995.</w:t>
      </w:r>
    </w:p>
    <w:p w14:paraId="39EFAC87" w14:textId="77777777" w:rsidR="0073557D" w:rsidRDefault="000559BB">
      <w:pPr>
        <w:pStyle w:val="BodyText"/>
        <w:ind w:left="980"/>
      </w:pPr>
      <w:r>
        <w:t>Technical Assistant, Master Electrician, Wichita State University Theatre, 1990-1992: 1994-1996.</w:t>
      </w:r>
    </w:p>
    <w:p w14:paraId="3ABA87AB" w14:textId="77777777" w:rsidR="0073557D" w:rsidRDefault="000559BB">
      <w:pPr>
        <w:pStyle w:val="BodyText"/>
        <w:spacing w:line="243" w:lineRule="exact"/>
        <w:ind w:left="980"/>
      </w:pPr>
      <w:r>
        <w:t>I.A.T.S.E. Local 190 over-hire list, 1991-1996, member, 1998.</w:t>
      </w:r>
    </w:p>
    <w:p w14:paraId="20F36FAF" w14:textId="77777777" w:rsidR="0073557D" w:rsidRDefault="000559BB">
      <w:pPr>
        <w:pStyle w:val="BodyText"/>
        <w:ind w:left="980" w:right="2142"/>
      </w:pPr>
      <w:r>
        <w:t>Technical Assistant, Master Electrician, Wichita State Summer Theatre, 1990, 1991, 1994. Resident Lighting Designer, Technical Assistant, Wichita Center for the Arts, Summer 1993. Shop Carpenter, Music Theater of Wichita, 1992.</w:t>
      </w:r>
    </w:p>
    <w:p w14:paraId="361047C5" w14:textId="77777777" w:rsidR="0073557D" w:rsidRDefault="000559BB">
      <w:pPr>
        <w:pStyle w:val="BodyText"/>
        <w:spacing w:before="1" w:line="242" w:lineRule="exact"/>
        <w:ind w:left="980"/>
      </w:pPr>
      <w:r>
        <w:t>Apprentice, Wichita State Summer Theatre, 1988,1989.</w:t>
      </w:r>
    </w:p>
    <w:p w14:paraId="299E1713" w14:textId="77777777" w:rsidR="0073557D" w:rsidRDefault="0073557D">
      <w:pPr>
        <w:pStyle w:val="BodyText"/>
        <w:spacing w:before="1"/>
      </w:pPr>
    </w:p>
    <w:p w14:paraId="30E80AD2" w14:textId="77777777" w:rsidR="0073557D" w:rsidRDefault="000559BB">
      <w:pPr>
        <w:pStyle w:val="Heading1"/>
      </w:pPr>
      <w:r>
        <w:t>Awards and Scholarships:</w:t>
      </w:r>
    </w:p>
    <w:p w14:paraId="50F3E8BD" w14:textId="77777777" w:rsidR="0073557D" w:rsidRDefault="000559BB">
      <w:pPr>
        <w:spacing w:before="121"/>
        <w:ind w:left="980" w:right="2691"/>
        <w:rPr>
          <w:sz w:val="20"/>
        </w:rPr>
      </w:pPr>
      <w:r>
        <w:rPr>
          <w:sz w:val="20"/>
        </w:rPr>
        <w:t xml:space="preserve">Mary Jane </w:t>
      </w:r>
      <w:proofErr w:type="spellStart"/>
      <w:r>
        <w:rPr>
          <w:sz w:val="20"/>
        </w:rPr>
        <w:t>Teall</w:t>
      </w:r>
      <w:proofErr w:type="spellEnd"/>
      <w:r>
        <w:rPr>
          <w:sz w:val="20"/>
        </w:rPr>
        <w:t xml:space="preserve"> Award for Best Lighting Design, </w:t>
      </w:r>
      <w:r>
        <w:rPr>
          <w:i/>
          <w:sz w:val="20"/>
        </w:rPr>
        <w:t>Death of a Salesman</w:t>
      </w:r>
      <w:r>
        <w:rPr>
          <w:sz w:val="20"/>
        </w:rPr>
        <w:t xml:space="preserve">, 2015-2016. Excellence in Scenic Design, Region V, ACTF, for </w:t>
      </w:r>
      <w:r>
        <w:rPr>
          <w:i/>
          <w:sz w:val="20"/>
        </w:rPr>
        <w:t xml:space="preserve">Les </w:t>
      </w:r>
      <w:proofErr w:type="spellStart"/>
      <w:r>
        <w:rPr>
          <w:i/>
          <w:sz w:val="20"/>
        </w:rPr>
        <w:t>Miserables</w:t>
      </w:r>
      <w:proofErr w:type="spellEnd"/>
      <w:r>
        <w:rPr>
          <w:i/>
          <w:sz w:val="20"/>
        </w:rPr>
        <w:t xml:space="preserve"> School Edition</w:t>
      </w:r>
      <w:r>
        <w:rPr>
          <w:sz w:val="20"/>
        </w:rPr>
        <w:t xml:space="preserve">, 2006. Excellence in Lighting, Region VI, ACTF, for </w:t>
      </w:r>
      <w:r>
        <w:rPr>
          <w:i/>
          <w:sz w:val="20"/>
        </w:rPr>
        <w:t>Mademoiselle Blackwell</w:t>
      </w:r>
      <w:r>
        <w:rPr>
          <w:sz w:val="20"/>
        </w:rPr>
        <w:t>, 2003.</w:t>
      </w:r>
    </w:p>
    <w:p w14:paraId="38347B52" w14:textId="77777777" w:rsidR="0073557D" w:rsidRDefault="000559BB">
      <w:pPr>
        <w:pStyle w:val="BodyText"/>
        <w:ind w:left="980"/>
      </w:pPr>
      <w:r>
        <w:t>Graduate Fellowship, Temple University, 1999-2001.</w:t>
      </w:r>
    </w:p>
    <w:p w14:paraId="506BB867" w14:textId="77777777" w:rsidR="0073557D" w:rsidRDefault="000559BB">
      <w:pPr>
        <w:pStyle w:val="BodyText"/>
        <w:ind w:left="980" w:right="2734"/>
      </w:pPr>
      <w:r>
        <w:t xml:space="preserve">Member of Who's Who Among Students in American Universities &amp; Colleges, 1995. George </w:t>
      </w:r>
      <w:proofErr w:type="spellStart"/>
      <w:r>
        <w:t>Wilner</w:t>
      </w:r>
      <w:proofErr w:type="spellEnd"/>
      <w:r>
        <w:t xml:space="preserve"> Theatre Scholarship, 1994-1995.</w:t>
      </w:r>
    </w:p>
    <w:p w14:paraId="4F8E296C" w14:textId="77777777" w:rsidR="0073557D" w:rsidRDefault="000559BB">
      <w:pPr>
        <w:pStyle w:val="BodyText"/>
        <w:ind w:left="980" w:right="3376"/>
      </w:pPr>
      <w:r>
        <w:t>Finalist in A.C.T.F. Region V/USITT Lighting Design Competition, 1993, 1995. Audrey Needles Theatre Scholarship, 1995.</w:t>
      </w:r>
    </w:p>
    <w:p w14:paraId="1BD8048E" w14:textId="77777777" w:rsidR="0073557D" w:rsidRDefault="000559BB">
      <w:pPr>
        <w:pStyle w:val="BodyText"/>
        <w:spacing w:before="1" w:line="243" w:lineRule="exact"/>
        <w:ind w:left="980"/>
      </w:pPr>
      <w:r>
        <w:t>Miller Theatre Scholarship, 1990-1995.</w:t>
      </w:r>
    </w:p>
    <w:p w14:paraId="493379C7" w14:textId="77777777" w:rsidR="0073557D" w:rsidRDefault="000559BB">
      <w:pPr>
        <w:pStyle w:val="BodyText"/>
        <w:ind w:left="980" w:right="4628"/>
      </w:pPr>
      <w:r>
        <w:t>Wichita State Distinguished Scholar Scholarship, 1990-1995. Brett Neff Theatre Scholarship, 1993-1994.</w:t>
      </w:r>
    </w:p>
    <w:p w14:paraId="56D397FD" w14:textId="77777777" w:rsidR="0073557D" w:rsidRDefault="0073557D">
      <w:pPr>
        <w:pStyle w:val="BodyText"/>
        <w:spacing w:before="2"/>
        <w:rPr>
          <w:sz w:val="24"/>
        </w:rPr>
      </w:pPr>
    </w:p>
    <w:tbl>
      <w:tblPr>
        <w:tblW w:w="10874" w:type="dxa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4219"/>
        <w:gridCol w:w="3070"/>
      </w:tblGrid>
      <w:tr w:rsidR="0073557D" w14:paraId="058D7A95" w14:textId="77777777" w:rsidTr="00140E46">
        <w:trPr>
          <w:trHeight w:val="521"/>
        </w:trPr>
        <w:tc>
          <w:tcPr>
            <w:tcW w:w="3585" w:type="dxa"/>
          </w:tcPr>
          <w:p w14:paraId="0E7AB6CE" w14:textId="77777777" w:rsidR="0073557D" w:rsidRDefault="000559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References</w:t>
            </w:r>
          </w:p>
          <w:p w14:paraId="14C3B3E9" w14:textId="77777777" w:rsidR="0073557D" w:rsidRDefault="000559BB">
            <w:pPr>
              <w:pStyle w:val="TableParagraph"/>
              <w:spacing w:before="119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Mark Flickinger</w:t>
            </w:r>
          </w:p>
        </w:tc>
        <w:tc>
          <w:tcPr>
            <w:tcW w:w="4219" w:type="dxa"/>
          </w:tcPr>
          <w:p w14:paraId="32D9B887" w14:textId="77777777" w:rsidR="0073557D" w:rsidRDefault="0073557D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6588E670" w14:textId="77777777" w:rsidR="0073557D" w:rsidRDefault="000559BB">
            <w:pPr>
              <w:pStyle w:val="TableParagraph"/>
              <w:spacing w:before="1" w:line="243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Bill Coleman</w:t>
            </w:r>
          </w:p>
        </w:tc>
        <w:tc>
          <w:tcPr>
            <w:tcW w:w="3070" w:type="dxa"/>
          </w:tcPr>
          <w:p w14:paraId="4FFD36E5" w14:textId="77777777" w:rsidR="0073557D" w:rsidRDefault="0073557D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14:paraId="402FD1B9" w14:textId="2791B930" w:rsidR="0073557D" w:rsidRDefault="00140E46">
            <w:pPr>
              <w:pStyle w:val="TableParagraph"/>
              <w:spacing w:before="1" w:line="243" w:lineRule="exact"/>
              <w:ind w:left="329"/>
              <w:rPr>
                <w:b/>
                <w:sz w:val="20"/>
              </w:rPr>
            </w:pPr>
            <w:r w:rsidRPr="006A02EE">
              <w:rPr>
                <w:b/>
              </w:rPr>
              <w:t xml:space="preserve">Levi </w:t>
            </w:r>
            <w:proofErr w:type="spellStart"/>
            <w:r w:rsidRPr="006A02EE">
              <w:rPr>
                <w:b/>
              </w:rPr>
              <w:t>Esses</w:t>
            </w:r>
            <w:proofErr w:type="spellEnd"/>
          </w:p>
        </w:tc>
      </w:tr>
      <w:tr w:rsidR="00140E46" w14:paraId="5B0142A2" w14:textId="77777777" w:rsidTr="00140E46">
        <w:trPr>
          <w:trHeight w:val="201"/>
        </w:trPr>
        <w:tc>
          <w:tcPr>
            <w:tcW w:w="3585" w:type="dxa"/>
          </w:tcPr>
          <w:p w14:paraId="1FA44779" w14:textId="77777777" w:rsidR="00140E46" w:rsidRDefault="00140E46" w:rsidP="00140E4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Visual and Performing Arts Dept.</w:t>
            </w:r>
          </w:p>
        </w:tc>
        <w:tc>
          <w:tcPr>
            <w:tcW w:w="4219" w:type="dxa"/>
          </w:tcPr>
          <w:p w14:paraId="7C56C046" w14:textId="77777777" w:rsidR="00140E46" w:rsidRDefault="00140E46" w:rsidP="00140E46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Literature &amp; Composition Teacher</w:t>
            </w:r>
          </w:p>
        </w:tc>
        <w:tc>
          <w:tcPr>
            <w:tcW w:w="3070" w:type="dxa"/>
          </w:tcPr>
          <w:p w14:paraId="271B3D09" w14:textId="6BE0F4BD" w:rsidR="00140E46" w:rsidRPr="00140E46" w:rsidRDefault="00140E46" w:rsidP="00140E46">
            <w:pPr>
              <w:pStyle w:val="TableParagraph"/>
              <w:spacing w:line="225" w:lineRule="exact"/>
              <w:ind w:left="329"/>
              <w:rPr>
                <w:sz w:val="20"/>
                <w:szCs w:val="20"/>
              </w:rPr>
            </w:pPr>
            <w:r w:rsidRPr="00140E46">
              <w:rPr>
                <w:sz w:val="20"/>
                <w:szCs w:val="20"/>
              </w:rPr>
              <w:t>Assoc Dir. II Academy Student Services</w:t>
            </w:r>
          </w:p>
        </w:tc>
      </w:tr>
      <w:tr w:rsidR="00140E46" w14:paraId="5C61BC19" w14:textId="77777777" w:rsidTr="00140E46">
        <w:trPr>
          <w:trHeight w:val="184"/>
        </w:trPr>
        <w:tc>
          <w:tcPr>
            <w:tcW w:w="3585" w:type="dxa"/>
          </w:tcPr>
          <w:p w14:paraId="5A661BD0" w14:textId="77777777" w:rsidR="00140E46" w:rsidRDefault="00140E46" w:rsidP="00140E4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Cowley College</w:t>
            </w:r>
          </w:p>
        </w:tc>
        <w:tc>
          <w:tcPr>
            <w:tcW w:w="4219" w:type="dxa"/>
          </w:tcPr>
          <w:p w14:paraId="1A45E809" w14:textId="77777777" w:rsidR="00140E46" w:rsidRDefault="00140E46" w:rsidP="00140E46">
            <w:pPr>
              <w:pStyle w:val="TableParagraph"/>
              <w:spacing w:line="216" w:lineRule="exact"/>
              <w:ind w:left="470"/>
              <w:rPr>
                <w:sz w:val="20"/>
              </w:rPr>
            </w:pPr>
            <w:r>
              <w:rPr>
                <w:sz w:val="20"/>
              </w:rPr>
              <w:t>Northfield School of The Liberal Arts</w:t>
            </w:r>
          </w:p>
        </w:tc>
        <w:tc>
          <w:tcPr>
            <w:tcW w:w="3070" w:type="dxa"/>
          </w:tcPr>
          <w:p w14:paraId="06E36336" w14:textId="63A1AEDF" w:rsidR="00140E46" w:rsidRDefault="00140E46" w:rsidP="00140E46">
            <w:pPr>
              <w:pStyle w:val="BodyText"/>
              <w:spacing w:before="1"/>
            </w:pPr>
            <w:r>
              <w:t xml:space="preserve">       </w:t>
            </w:r>
            <w:r>
              <w:t>Kansas State University</w:t>
            </w:r>
          </w:p>
        </w:tc>
      </w:tr>
      <w:tr w:rsidR="00140E46" w14:paraId="5DF81EC5" w14:textId="77777777" w:rsidTr="00140E46">
        <w:trPr>
          <w:trHeight w:val="201"/>
        </w:trPr>
        <w:tc>
          <w:tcPr>
            <w:tcW w:w="3585" w:type="dxa"/>
          </w:tcPr>
          <w:p w14:paraId="2C79EEBD" w14:textId="77777777" w:rsidR="00140E46" w:rsidRDefault="00140E46" w:rsidP="00140E46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125 S. 2</w:t>
            </w:r>
            <w:proofErr w:type="spellStart"/>
            <w:r>
              <w:rPr>
                <w:position w:val="7"/>
                <w:sz w:val="13"/>
              </w:rPr>
              <w:t>nd</w:t>
            </w:r>
            <w:proofErr w:type="spellEnd"/>
            <w:r>
              <w:rPr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St.</w:t>
            </w:r>
          </w:p>
        </w:tc>
        <w:tc>
          <w:tcPr>
            <w:tcW w:w="4219" w:type="dxa"/>
          </w:tcPr>
          <w:p w14:paraId="5CC89277" w14:textId="77777777" w:rsidR="00140E46" w:rsidRDefault="00140E46" w:rsidP="00140E46">
            <w:pPr>
              <w:pStyle w:val="TableParagraph"/>
              <w:spacing w:line="232" w:lineRule="exact"/>
              <w:ind w:left="470"/>
              <w:rPr>
                <w:sz w:val="20"/>
              </w:rPr>
            </w:pPr>
            <w:r>
              <w:rPr>
                <w:sz w:val="20"/>
              </w:rPr>
              <w:t>1813 W. University Ave.</w:t>
            </w:r>
          </w:p>
        </w:tc>
        <w:tc>
          <w:tcPr>
            <w:tcW w:w="3070" w:type="dxa"/>
          </w:tcPr>
          <w:p w14:paraId="15A7B5DA" w14:textId="15C4104B" w:rsidR="00140E46" w:rsidRPr="00140E46" w:rsidRDefault="00140E46" w:rsidP="00140E46">
            <w:pPr>
              <w:pStyle w:val="TableParagraph"/>
              <w:spacing w:line="232" w:lineRule="exact"/>
              <w:ind w:left="329"/>
              <w:rPr>
                <w:sz w:val="20"/>
                <w:szCs w:val="20"/>
              </w:rPr>
            </w:pPr>
            <w:r w:rsidRPr="00140E46">
              <w:rPr>
                <w:sz w:val="20"/>
                <w:szCs w:val="20"/>
              </w:rPr>
              <w:t>705 N 17</w:t>
            </w:r>
            <w:r w:rsidRPr="00140E46">
              <w:rPr>
                <w:sz w:val="20"/>
                <w:szCs w:val="20"/>
                <w:vertAlign w:val="superscript"/>
              </w:rPr>
              <w:t>th</w:t>
            </w:r>
            <w:r w:rsidRPr="00140E46">
              <w:rPr>
                <w:sz w:val="20"/>
                <w:szCs w:val="20"/>
              </w:rPr>
              <w:t xml:space="preserve"> ST.  </w:t>
            </w:r>
          </w:p>
        </w:tc>
      </w:tr>
      <w:tr w:rsidR="00140E46" w14:paraId="489A45B1" w14:textId="77777777" w:rsidTr="00140E46">
        <w:trPr>
          <w:trHeight w:val="184"/>
        </w:trPr>
        <w:tc>
          <w:tcPr>
            <w:tcW w:w="3585" w:type="dxa"/>
          </w:tcPr>
          <w:p w14:paraId="12C15CB6" w14:textId="77777777" w:rsidR="00140E46" w:rsidRDefault="00140E46" w:rsidP="00140E4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Arkansas City, KS 67005</w:t>
            </w:r>
          </w:p>
        </w:tc>
        <w:tc>
          <w:tcPr>
            <w:tcW w:w="4219" w:type="dxa"/>
          </w:tcPr>
          <w:p w14:paraId="1F0E703C" w14:textId="77777777" w:rsidR="00140E46" w:rsidRDefault="00140E46" w:rsidP="00140E46">
            <w:pPr>
              <w:pStyle w:val="TableParagraph"/>
              <w:spacing w:line="210" w:lineRule="exact"/>
              <w:ind w:left="470"/>
              <w:rPr>
                <w:sz w:val="20"/>
              </w:rPr>
            </w:pPr>
            <w:r>
              <w:rPr>
                <w:sz w:val="20"/>
              </w:rPr>
              <w:t>Wichita, KS 67213</w:t>
            </w:r>
          </w:p>
        </w:tc>
        <w:tc>
          <w:tcPr>
            <w:tcW w:w="3070" w:type="dxa"/>
          </w:tcPr>
          <w:p w14:paraId="07F47788" w14:textId="53FB0545" w:rsidR="00140E46" w:rsidRPr="00140E46" w:rsidRDefault="00140E46" w:rsidP="00140E46">
            <w:pPr>
              <w:pStyle w:val="TableParagraph"/>
              <w:spacing w:line="210" w:lineRule="exact"/>
              <w:ind w:left="329"/>
              <w:rPr>
                <w:sz w:val="20"/>
                <w:szCs w:val="20"/>
              </w:rPr>
            </w:pPr>
            <w:r w:rsidRPr="00140E46">
              <w:rPr>
                <w:sz w:val="20"/>
                <w:szCs w:val="20"/>
              </w:rPr>
              <w:t>Manhattan, KS 66560</w:t>
            </w:r>
          </w:p>
        </w:tc>
      </w:tr>
      <w:tr w:rsidR="00140E46" w14:paraId="14410A06" w14:textId="77777777" w:rsidTr="00140E46">
        <w:trPr>
          <w:trHeight w:val="201"/>
        </w:trPr>
        <w:tc>
          <w:tcPr>
            <w:tcW w:w="3585" w:type="dxa"/>
          </w:tcPr>
          <w:p w14:paraId="6170745C" w14:textId="77777777" w:rsidR="00140E46" w:rsidRDefault="00140E46" w:rsidP="00140E46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620-441-5255</w:t>
            </w:r>
          </w:p>
        </w:tc>
        <w:tc>
          <w:tcPr>
            <w:tcW w:w="4219" w:type="dxa"/>
          </w:tcPr>
          <w:p w14:paraId="322CDE31" w14:textId="77777777" w:rsidR="00140E46" w:rsidRDefault="00140E46" w:rsidP="00140E46">
            <w:pPr>
              <w:pStyle w:val="TableParagraph"/>
              <w:spacing w:line="229" w:lineRule="exact"/>
              <w:ind w:left="4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316-832-3319</w:t>
            </w:r>
          </w:p>
        </w:tc>
        <w:tc>
          <w:tcPr>
            <w:tcW w:w="3070" w:type="dxa"/>
          </w:tcPr>
          <w:p w14:paraId="1EDC6E5D" w14:textId="0982B237" w:rsidR="00140E46" w:rsidRDefault="00140E46" w:rsidP="00140E46">
            <w:pPr>
              <w:pStyle w:val="BodyText"/>
              <w:spacing w:before="1"/>
            </w:pPr>
            <w:r>
              <w:t xml:space="preserve">        </w:t>
            </w:r>
            <w:r>
              <w:t>785-532-6318</w:t>
            </w:r>
          </w:p>
          <w:p w14:paraId="7E54BF6F" w14:textId="40AF079E" w:rsidR="00140E46" w:rsidRPr="00140E46" w:rsidRDefault="00140E46" w:rsidP="00140E46">
            <w:pPr>
              <w:pStyle w:val="BodyText"/>
              <w:spacing w:before="1"/>
              <w:rPr>
                <w:rFonts w:ascii="Times New Roman"/>
              </w:rPr>
            </w:pPr>
          </w:p>
        </w:tc>
      </w:tr>
      <w:tr w:rsidR="00140E46" w14:paraId="0001ED42" w14:textId="77777777" w:rsidTr="00140E46">
        <w:trPr>
          <w:trHeight w:val="184"/>
        </w:trPr>
        <w:tc>
          <w:tcPr>
            <w:tcW w:w="3585" w:type="dxa"/>
          </w:tcPr>
          <w:p w14:paraId="1E2A5608" w14:textId="77777777" w:rsidR="00140E46" w:rsidRDefault="00140E46" w:rsidP="00140E46">
            <w:pPr>
              <w:pStyle w:val="TableParagraph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Mark.Flickinger@cowley.edu</w:t>
              </w:r>
            </w:hyperlink>
          </w:p>
        </w:tc>
        <w:tc>
          <w:tcPr>
            <w:tcW w:w="4219" w:type="dxa"/>
          </w:tcPr>
          <w:p w14:paraId="5933402E" w14:textId="77777777" w:rsidR="00140E46" w:rsidRDefault="00140E46" w:rsidP="00140E46">
            <w:pPr>
              <w:pStyle w:val="TableParagraph"/>
              <w:ind w:left="470"/>
              <w:rPr>
                <w:sz w:val="20"/>
              </w:rPr>
            </w:pPr>
            <w:hyperlink r:id="rId10">
              <w:r>
                <w:rPr>
                  <w:color w:val="0000FF"/>
                  <w:sz w:val="20"/>
                  <w:u w:val="single" w:color="0000FF"/>
                </w:rPr>
                <w:t>bcoleman@northfieldschool.com</w:t>
              </w:r>
            </w:hyperlink>
          </w:p>
        </w:tc>
        <w:tc>
          <w:tcPr>
            <w:tcW w:w="3070" w:type="dxa"/>
          </w:tcPr>
          <w:p w14:paraId="5A8003A1" w14:textId="639FDDD7" w:rsidR="00140E46" w:rsidRDefault="00140E46" w:rsidP="00140E46">
            <w:pPr>
              <w:pStyle w:val="BodyText"/>
              <w:spacing w:before="1"/>
            </w:pPr>
            <w:r>
              <w:t xml:space="preserve">       </w:t>
            </w:r>
            <w:bookmarkStart w:id="0" w:name="_GoBack"/>
            <w:bookmarkEnd w:id="0"/>
            <w:r w:rsidR="00946D9A">
              <w:fldChar w:fldCharType="begin"/>
            </w:r>
            <w:r w:rsidR="00946D9A">
              <w:instrText xml:space="preserve"> HYPERLINK "mailto:</w:instrText>
            </w:r>
            <w:r w:rsidR="00946D9A" w:rsidRPr="00946D9A">
              <w:instrText>lesses@k-state.edu</w:instrText>
            </w:r>
            <w:r w:rsidR="00946D9A">
              <w:instrText xml:space="preserve">" </w:instrText>
            </w:r>
            <w:r w:rsidR="00946D9A">
              <w:fldChar w:fldCharType="separate"/>
            </w:r>
            <w:r w:rsidR="00946D9A" w:rsidRPr="00902D0C">
              <w:rPr>
                <w:rStyle w:val="Hyperlink"/>
              </w:rPr>
              <w:t>lesses@k-state.edu</w:t>
            </w:r>
            <w:r w:rsidR="00946D9A">
              <w:fldChar w:fldCharType="end"/>
            </w:r>
          </w:p>
          <w:p w14:paraId="1E32054C" w14:textId="266A3835" w:rsidR="00140E46" w:rsidRPr="00140E46" w:rsidRDefault="00140E46" w:rsidP="00140E46">
            <w:pPr>
              <w:pStyle w:val="TableParagraph"/>
              <w:ind w:left="329"/>
              <w:rPr>
                <w:sz w:val="20"/>
                <w:szCs w:val="20"/>
              </w:rPr>
            </w:pPr>
          </w:p>
        </w:tc>
      </w:tr>
    </w:tbl>
    <w:p w14:paraId="64F7BCBD" w14:textId="77777777" w:rsidR="000559BB" w:rsidRDefault="000559BB"/>
    <w:sectPr w:rsidR="000559BB">
      <w:pgSz w:w="12880" w:h="16670"/>
      <w:pgMar w:top="1320" w:right="1200" w:bottom="280" w:left="118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54282" w14:textId="77777777" w:rsidR="00E6513C" w:rsidRDefault="00E6513C">
      <w:r>
        <w:separator/>
      </w:r>
    </w:p>
  </w:endnote>
  <w:endnote w:type="continuationSeparator" w:id="0">
    <w:p w14:paraId="4C27004B" w14:textId="77777777" w:rsidR="00E6513C" w:rsidRDefault="00E6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DAD71" w14:textId="77777777" w:rsidR="00E6513C" w:rsidRDefault="00E6513C">
      <w:r>
        <w:separator/>
      </w:r>
    </w:p>
  </w:footnote>
  <w:footnote w:type="continuationSeparator" w:id="0">
    <w:p w14:paraId="27A1785B" w14:textId="77777777" w:rsidR="00E6513C" w:rsidRDefault="00E6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5210" w14:textId="77777777" w:rsidR="0073557D" w:rsidRDefault="00DB5542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07728" behindDoc="1" locked="0" layoutInCell="1" allowOverlap="1" wp14:anchorId="7EB39B95" wp14:editId="4B6490AC">
              <wp:simplePos x="0" y="0"/>
              <wp:positionH relativeFrom="page">
                <wp:posOffset>818515</wp:posOffset>
              </wp:positionH>
              <wp:positionV relativeFrom="page">
                <wp:posOffset>443230</wp:posOffset>
              </wp:positionV>
              <wp:extent cx="6530340" cy="402590"/>
              <wp:effectExtent l="8890" t="5080" r="4445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0340" cy="402590"/>
                        <a:chOff x="1289" y="698"/>
                        <a:chExt cx="10284" cy="634"/>
                      </a:xfrm>
                    </wpg:grpSpPr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311" y="1310"/>
                          <a:ext cx="8944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0276" y="720"/>
                          <a:ext cx="0" cy="569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0255" y="1310"/>
                          <a:ext cx="4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10298" y="1310"/>
                          <a:ext cx="1253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E6454B" id="Group 2" o:spid="_x0000_s1026" style="position:absolute;margin-left:64.45pt;margin-top:34.9pt;width:514.2pt;height:31.7pt;z-index:-8752;mso-position-horizontal-relative:page;mso-position-vertical-relative:page" coordorigin="1289,698" coordsize="1028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">
              <v:line id="Line 6" o:spid="_x0000_s1027" style="position:absolute;visibility:visible;mso-wrap-style:square" from="1311,1310" to="10255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" strokecolor="gray" strokeweight="2.16pt"/>
              <v:line id="Line 5" o:spid="_x0000_s1028" style="position:absolute;visibility:visible;mso-wrap-style:square" from="10276,720" to="10276,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" strokecolor="gray" strokeweight="2.16pt"/>
              <v:line id="Line 4" o:spid="_x0000_s1029" style="position:absolute;visibility:visible;mso-wrap-style:square" from="10255,1310" to="10298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" strokecolor="gray" strokeweight="2.16pt"/>
              <v:line id="Line 3" o:spid="_x0000_s1030" style="position:absolute;visibility:visible;mso-wrap-style:square" from="10298,1310" to="11551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" strokecolor="gray" strokeweight="2.16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 wp14:anchorId="6C0F05E6" wp14:editId="17624C95">
              <wp:simplePos x="0" y="0"/>
              <wp:positionH relativeFrom="page">
                <wp:posOffset>3943985</wp:posOffset>
              </wp:positionH>
              <wp:positionV relativeFrom="page">
                <wp:posOffset>489585</wp:posOffset>
              </wp:positionV>
              <wp:extent cx="3209925" cy="294005"/>
              <wp:effectExtent l="635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0A5B4" w14:textId="77777777" w:rsidR="0073557D" w:rsidRDefault="000559BB">
                          <w:pPr>
                            <w:tabs>
                              <w:tab w:val="left" w:pos="4180"/>
                            </w:tabs>
                            <w:spacing w:before="20"/>
                            <w:ind w:left="20"/>
                            <w:rPr>
                              <w:rFonts w:ascii="Cambria"/>
                              <w:b/>
                              <w:color w:val="4F81BC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sz w:val="36"/>
                            </w:rPr>
                            <w:t>Jamison David</w:t>
                          </w:r>
                          <w:r>
                            <w:rPr>
                              <w:rFonts w:ascii="Cambria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6"/>
                            </w:rPr>
                            <w:t>Rhoads</w:t>
                          </w:r>
                          <w:r>
                            <w:rPr>
                              <w:rFonts w:ascii="Cambria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36"/>
                            </w:rPr>
                            <w:t>CV</w:t>
                          </w:r>
                          <w:r>
                            <w:rPr>
                              <w:rFonts w:ascii="Cambria"/>
                              <w:sz w:val="36"/>
                            </w:rPr>
                            <w:tab/>
                          </w:r>
                          <w:r w:rsidR="00867D0F">
                            <w:rPr>
                              <w:rFonts w:ascii="Cambria"/>
                              <w:b/>
                              <w:color w:val="4F81BC"/>
                              <w:sz w:val="36"/>
                            </w:rPr>
                            <w:t>2018</w:t>
                          </w:r>
                        </w:p>
                        <w:p w14:paraId="4C81BF5C" w14:textId="77777777" w:rsidR="00867D0F" w:rsidRDefault="00867D0F">
                          <w:pPr>
                            <w:tabs>
                              <w:tab w:val="left" w:pos="4180"/>
                            </w:tabs>
                            <w:spacing w:before="20"/>
                            <w:ind w:left="20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F0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5pt;margin-top:38.55pt;width:252.75pt;height:23.1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" filled="f" stroked="f">
              <v:textbox inset="0,0,0,0">
                <w:txbxContent>
                  <w:p w14:paraId="3120A5B4" w14:textId="77777777" w:rsidR="0073557D" w:rsidRDefault="000559BB">
                    <w:pPr>
                      <w:tabs>
                        <w:tab w:val="left" w:pos="4180"/>
                      </w:tabs>
                      <w:spacing w:before="20"/>
                      <w:ind w:left="20"/>
                      <w:rPr>
                        <w:rFonts w:ascii="Cambria"/>
                        <w:b/>
                        <w:color w:val="4F81BC"/>
                        <w:sz w:val="36"/>
                      </w:rPr>
                    </w:pPr>
                    <w:r>
                      <w:rPr>
                        <w:rFonts w:ascii="Cambria"/>
                        <w:sz w:val="36"/>
                      </w:rPr>
                      <w:t>Jamison David</w:t>
                    </w:r>
                    <w:r>
                      <w:rPr>
                        <w:rFonts w:ascii="Cambria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z w:val="36"/>
                      </w:rPr>
                      <w:t>Rhoads</w:t>
                    </w:r>
                    <w:r>
                      <w:rPr>
                        <w:rFonts w:ascii="Cambria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sz w:val="36"/>
                      </w:rPr>
                      <w:t>CV</w:t>
                    </w:r>
                    <w:r>
                      <w:rPr>
                        <w:rFonts w:ascii="Cambria"/>
                        <w:sz w:val="36"/>
                      </w:rPr>
                      <w:tab/>
                    </w:r>
                    <w:r w:rsidR="00867D0F">
                      <w:rPr>
                        <w:rFonts w:ascii="Cambria"/>
                        <w:b/>
                        <w:color w:val="4F81BC"/>
                        <w:sz w:val="36"/>
                      </w:rPr>
                      <w:t>2018</w:t>
                    </w:r>
                  </w:p>
                  <w:p w14:paraId="4C81BF5C" w14:textId="77777777" w:rsidR="00867D0F" w:rsidRDefault="00867D0F">
                    <w:pPr>
                      <w:tabs>
                        <w:tab w:val="left" w:pos="4180"/>
                      </w:tabs>
                      <w:spacing w:before="20"/>
                      <w:ind w:left="20"/>
                      <w:rPr>
                        <w:rFonts w:ascii="Cambria"/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7D"/>
    <w:rsid w:val="000559BB"/>
    <w:rsid w:val="00140E46"/>
    <w:rsid w:val="00225D39"/>
    <w:rsid w:val="002937A9"/>
    <w:rsid w:val="0044537B"/>
    <w:rsid w:val="004E518C"/>
    <w:rsid w:val="005D3153"/>
    <w:rsid w:val="00701289"/>
    <w:rsid w:val="0073557D"/>
    <w:rsid w:val="00867D0F"/>
    <w:rsid w:val="00946D9A"/>
    <w:rsid w:val="00DB5542"/>
    <w:rsid w:val="00E6513C"/>
    <w:rsid w:val="00E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290E1"/>
  <w15:docId w15:val="{6AF571AF-36DF-4747-B8D4-8592875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8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4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67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E5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misonrhoa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coleman@northfield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Flickinger@cow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8E68-8568-42A0-B13F-18220E7B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Jamison David Rhoads CV</vt:lpstr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Jamison David Rhoads CV</dc:title>
  <dc:creator>John R</dc:creator>
  <cp:lastModifiedBy>Jamison Rhoads</cp:lastModifiedBy>
  <cp:revision>2</cp:revision>
  <cp:lastPrinted>2017-10-27T16:50:00Z</cp:lastPrinted>
  <dcterms:created xsi:type="dcterms:W3CDTF">2018-10-23T19:07:00Z</dcterms:created>
  <dcterms:modified xsi:type="dcterms:W3CDTF">2018-10-23T19:07:00Z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2017-10-27T00:00:00Z</vt:filetime>
  </property>
</Properties>
</file>